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Ind w:w="6" w:type="dxa"/>
        <w:tblCellMar>
          <w:top w:w="31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477E" w14:paraId="235E5D57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463C" w14:textId="77777777" w:rsidR="0070477E" w:rsidRDefault="008D031A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</w:t>
            </w:r>
          </w:p>
          <w:p w14:paraId="50713DD8" w14:textId="77777777" w:rsidR="0070477E" w:rsidRDefault="008D031A">
            <w:pPr>
              <w:spacing w:after="0" w:line="259" w:lineRule="auto"/>
              <w:ind w:left="368" w:firstLine="0"/>
            </w:pPr>
            <w:r>
              <w:rPr>
                <w:b/>
              </w:rPr>
              <w:t>611 North State Street, Stanton, MI 48888</w:t>
            </w:r>
          </w:p>
        </w:tc>
      </w:tr>
      <w:tr w:rsidR="0070477E" w14:paraId="539BF2A3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2F8C39" w14:textId="77777777" w:rsidR="0070477E" w:rsidRDefault="008D031A">
            <w:pPr>
              <w:spacing w:after="0" w:line="259" w:lineRule="auto"/>
              <w:ind w:left="41" w:firstLine="0"/>
              <w:jc w:val="center"/>
            </w:pPr>
            <w:r>
              <w:t xml:space="preserve">SUBJECT:  Adverse Incidents Involving </w:t>
            </w:r>
          </w:p>
          <w:p w14:paraId="19235AB3" w14:textId="77777777" w:rsidR="0070477E" w:rsidRDefault="008D031A">
            <w:pPr>
              <w:spacing w:after="0" w:line="259" w:lineRule="auto"/>
              <w:ind w:left="1540" w:firstLine="0"/>
            </w:pPr>
            <w:r>
              <w:t>Recipients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B3F65" w14:textId="77777777" w:rsidR="0070477E" w:rsidRDefault="008D031A">
            <w:pPr>
              <w:spacing w:after="0" w:line="259" w:lineRule="auto"/>
              <w:ind w:left="368" w:firstLine="0"/>
            </w:pPr>
            <w:r>
              <w:t>Section:  8928</w:t>
            </w:r>
          </w:p>
        </w:tc>
      </w:tr>
      <w:tr w:rsidR="0070477E" w14:paraId="018390BF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83541" w14:textId="77777777" w:rsidR="0070477E" w:rsidRDefault="008D031A">
            <w:pPr>
              <w:spacing w:after="0" w:line="259" w:lineRule="auto"/>
              <w:ind w:left="368" w:firstLine="0"/>
            </w:pPr>
            <w:r>
              <w:t>Effective Date:  July 26, 1983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FB084" w14:textId="23CB27BA" w:rsidR="0070477E" w:rsidRDefault="008D031A">
            <w:pPr>
              <w:spacing w:after="0" w:line="259" w:lineRule="auto"/>
              <w:ind w:left="368" w:firstLine="0"/>
            </w:pPr>
            <w:r>
              <w:t xml:space="preserve">Revised Date:  </w:t>
            </w:r>
            <w:r w:rsidR="00C743FB">
              <w:t>May 24, 2022</w:t>
            </w:r>
          </w:p>
        </w:tc>
      </w:tr>
      <w:tr w:rsidR="0090701E" w14:paraId="004EF7FA" w14:textId="77777777" w:rsidTr="0090701E">
        <w:trPr>
          <w:trHeight w:val="41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C37F" w14:textId="36D91F74" w:rsidR="0090701E" w:rsidRDefault="0090701E">
            <w:pPr>
              <w:spacing w:after="0" w:line="259" w:lineRule="auto"/>
              <w:ind w:left="368" w:firstLine="0"/>
            </w:pPr>
            <w:r w:rsidRPr="0090701E">
              <w:rPr>
                <w:sz w:val="20"/>
                <w:szCs w:val="20"/>
              </w:rPr>
              <w:t>Additional Resource: Quality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798D6" w14:textId="77777777" w:rsidR="0090701E" w:rsidRDefault="0090701E">
            <w:pPr>
              <w:spacing w:after="0" w:line="259" w:lineRule="auto"/>
              <w:ind w:left="368" w:firstLine="0"/>
            </w:pPr>
          </w:p>
        </w:tc>
      </w:tr>
    </w:tbl>
    <w:p w14:paraId="78A31D3F" w14:textId="77777777" w:rsidR="00BD1B93" w:rsidRPr="00C743FB" w:rsidRDefault="00BD1B93" w:rsidP="00C743FB">
      <w:pPr>
        <w:spacing w:after="256"/>
        <w:ind w:left="540" w:firstLine="0"/>
      </w:pPr>
    </w:p>
    <w:p w14:paraId="18347760" w14:textId="472BDBFC" w:rsidR="0070477E" w:rsidRDefault="008D031A">
      <w:pPr>
        <w:numPr>
          <w:ilvl w:val="0"/>
          <w:numId w:val="1"/>
        </w:numPr>
        <w:spacing w:after="256"/>
        <w:ind w:hanging="540"/>
      </w:pPr>
      <w:r>
        <w:t xml:space="preserve">An adverse incident involving recipients is an unexpected occurrence that occurs during an activity or service provided or funded by Montcalm Care Network and that disrupts or adversely affects a recipient of mental health services. </w:t>
      </w:r>
    </w:p>
    <w:p w14:paraId="2FD46788" w14:textId="77777777" w:rsidR="0070477E" w:rsidRDefault="008D031A">
      <w:pPr>
        <w:numPr>
          <w:ilvl w:val="0"/>
          <w:numId w:val="1"/>
        </w:numPr>
        <w:spacing w:after="249"/>
        <w:ind w:hanging="540"/>
      </w:pPr>
      <w:r>
        <w:t>Adverse incidents include:</w:t>
      </w:r>
    </w:p>
    <w:p w14:paraId="02949517" w14:textId="30014BFA" w:rsidR="0070477E" w:rsidRDefault="008D031A">
      <w:pPr>
        <w:numPr>
          <w:ilvl w:val="1"/>
          <w:numId w:val="1"/>
        </w:numPr>
        <w:ind w:hanging="367"/>
      </w:pPr>
      <w:r>
        <w:t xml:space="preserve">Serious physical aggression not addressed in a behavioral treatment </w:t>
      </w:r>
      <w:r w:rsidR="00C743FB">
        <w:t>plan.</w:t>
      </w:r>
    </w:p>
    <w:p w14:paraId="19284E2D" w14:textId="0EBB978D" w:rsidR="0070477E" w:rsidRDefault="008D031A">
      <w:pPr>
        <w:numPr>
          <w:ilvl w:val="1"/>
          <w:numId w:val="1"/>
        </w:numPr>
        <w:ind w:hanging="367"/>
      </w:pPr>
      <w:r>
        <w:t>Serious physical aggression requiring assistance from legal authorities (i.e., calling 911</w:t>
      </w:r>
      <w:r w:rsidR="00C743FB">
        <w:t>).</w:t>
      </w:r>
    </w:p>
    <w:p w14:paraId="3A4BDE61" w14:textId="37E452B6" w:rsidR="0070477E" w:rsidRDefault="008D031A">
      <w:pPr>
        <w:numPr>
          <w:ilvl w:val="1"/>
          <w:numId w:val="1"/>
        </w:numPr>
        <w:ind w:hanging="367"/>
      </w:pPr>
      <w:r>
        <w:t xml:space="preserve">Physical aggression that results in the injury of a recipient or </w:t>
      </w:r>
      <w:r w:rsidR="00C743FB">
        <w:t>staff.</w:t>
      </w:r>
    </w:p>
    <w:p w14:paraId="0B9F0B67" w14:textId="0FB41C17" w:rsidR="0070477E" w:rsidRDefault="008D031A">
      <w:pPr>
        <w:numPr>
          <w:ilvl w:val="1"/>
          <w:numId w:val="1"/>
        </w:numPr>
        <w:ind w:hanging="367"/>
      </w:pPr>
      <w:r>
        <w:t xml:space="preserve">Non-suicidal recipient attempts at self-inflicted </w:t>
      </w:r>
      <w:r w:rsidR="00C743FB">
        <w:t>harm.</w:t>
      </w:r>
    </w:p>
    <w:p w14:paraId="6F8531ED" w14:textId="08CBD0F7" w:rsidR="0070477E" w:rsidRDefault="008D031A">
      <w:pPr>
        <w:numPr>
          <w:ilvl w:val="1"/>
          <w:numId w:val="1"/>
        </w:numPr>
        <w:ind w:hanging="367"/>
      </w:pPr>
      <w:r>
        <w:t xml:space="preserve">Suicide attempt or </w:t>
      </w:r>
      <w:r w:rsidR="00C743FB">
        <w:t>gesture.</w:t>
      </w:r>
    </w:p>
    <w:p w14:paraId="63D94430" w14:textId="6EBF0418" w:rsidR="0070477E" w:rsidRDefault="008D031A">
      <w:pPr>
        <w:numPr>
          <w:ilvl w:val="1"/>
          <w:numId w:val="1"/>
        </w:numPr>
        <w:ind w:hanging="367"/>
      </w:pPr>
      <w:r>
        <w:t xml:space="preserve">Use of physical management by staff to control the aggressive behavior of a </w:t>
      </w:r>
      <w:r w:rsidR="00C743FB">
        <w:t>recipient.</w:t>
      </w:r>
    </w:p>
    <w:p w14:paraId="2119BF47" w14:textId="5BB2D71E" w:rsidR="0070477E" w:rsidRDefault="008D031A">
      <w:pPr>
        <w:numPr>
          <w:ilvl w:val="1"/>
          <w:numId w:val="1"/>
        </w:numPr>
        <w:ind w:hanging="367"/>
      </w:pPr>
      <w:r>
        <w:t xml:space="preserve">Significant property damage (in excess of $100) caused by a </w:t>
      </w:r>
      <w:r w:rsidR="00C743FB">
        <w:t>recipient.</w:t>
      </w:r>
    </w:p>
    <w:p w14:paraId="73CBD876" w14:textId="4E6F6870" w:rsidR="0070477E" w:rsidRDefault="008D031A">
      <w:pPr>
        <w:numPr>
          <w:ilvl w:val="1"/>
          <w:numId w:val="1"/>
        </w:numPr>
        <w:ind w:hanging="367"/>
      </w:pPr>
      <w:r>
        <w:t>Unauthorized leave of absence by a recipient receiving supervised care</w:t>
      </w:r>
      <w:r w:rsidR="00A17C3D">
        <w:t xml:space="preserve"> (includes elopement</w:t>
      </w:r>
      <w:r w:rsidR="00C743FB">
        <w:t>).</w:t>
      </w:r>
    </w:p>
    <w:p w14:paraId="6E3C269E" w14:textId="786BE132" w:rsidR="0070477E" w:rsidRDefault="008D031A">
      <w:pPr>
        <w:numPr>
          <w:ilvl w:val="1"/>
          <w:numId w:val="1"/>
        </w:numPr>
        <w:ind w:hanging="367"/>
      </w:pPr>
      <w:r>
        <w:t xml:space="preserve">Injury, whether accidental or intentional, that requires assistance from emergency medical personnel (i.e., calling 911), a visit to an emergency room, </w:t>
      </w:r>
      <w:r w:rsidR="00C743FB">
        <w:t>Medical</w:t>
      </w:r>
      <w:r>
        <w:t xml:space="preserve">-center, urgent care clinic, or admission to a </w:t>
      </w:r>
      <w:r w:rsidR="00C743FB">
        <w:t>hospital.</w:t>
      </w:r>
    </w:p>
    <w:p w14:paraId="14A27011" w14:textId="090F2525" w:rsidR="0070477E" w:rsidRDefault="008D031A">
      <w:pPr>
        <w:numPr>
          <w:ilvl w:val="1"/>
          <w:numId w:val="1"/>
        </w:numPr>
        <w:ind w:hanging="367"/>
      </w:pPr>
      <w:r>
        <w:t xml:space="preserve">Injury to a recipient or staff sustained during or as a result of physical </w:t>
      </w:r>
      <w:r w:rsidR="00C743FB">
        <w:t>management.</w:t>
      </w:r>
    </w:p>
    <w:p w14:paraId="36B1E89C" w14:textId="1E7AC319" w:rsidR="0070477E" w:rsidRDefault="008D031A">
      <w:pPr>
        <w:numPr>
          <w:ilvl w:val="1"/>
          <w:numId w:val="1"/>
        </w:numPr>
        <w:ind w:hanging="367"/>
      </w:pPr>
      <w:r>
        <w:t xml:space="preserve">Physical illness that requires assistance from emergency medical personnel (i.e., calling 911), a visit to an emergency room, </w:t>
      </w:r>
      <w:r w:rsidR="00C743FB">
        <w:t>Medical</w:t>
      </w:r>
      <w:r>
        <w:t xml:space="preserve">-center, urgent care clinic, or admission to a </w:t>
      </w:r>
      <w:r w:rsidR="00C743FB">
        <w:t>hospital.</w:t>
      </w:r>
    </w:p>
    <w:p w14:paraId="6235777F" w14:textId="73134E8F" w:rsidR="0070477E" w:rsidRDefault="008D031A">
      <w:pPr>
        <w:numPr>
          <w:ilvl w:val="1"/>
          <w:numId w:val="1"/>
        </w:numPr>
        <w:ind w:hanging="367"/>
      </w:pPr>
      <w:r>
        <w:t xml:space="preserve">Hospitalization due to a chronic illness or scheduled </w:t>
      </w:r>
      <w:r w:rsidR="00C743FB">
        <w:t>procedure.</w:t>
      </w:r>
    </w:p>
    <w:p w14:paraId="38362046" w14:textId="60255839" w:rsidR="0070477E" w:rsidRDefault="008D031A">
      <w:pPr>
        <w:numPr>
          <w:ilvl w:val="1"/>
          <w:numId w:val="1"/>
        </w:numPr>
        <w:ind w:hanging="367"/>
      </w:pPr>
      <w:r>
        <w:t xml:space="preserve">Contraction or suspected contraction of a communicable disease by a </w:t>
      </w:r>
      <w:r w:rsidR="00C743FB">
        <w:t>recipient.</w:t>
      </w:r>
    </w:p>
    <w:p w14:paraId="0F80EECE" w14:textId="5895BB2C" w:rsidR="0070477E" w:rsidRDefault="008D031A">
      <w:pPr>
        <w:numPr>
          <w:ilvl w:val="1"/>
          <w:numId w:val="1"/>
        </w:numPr>
        <w:ind w:hanging="367"/>
      </w:pPr>
      <w:r>
        <w:t xml:space="preserve">Recipient death, whether anticipated or unanticipated that occurs while the recipient is an active recipient of service or within sixty (60) days of case </w:t>
      </w:r>
      <w:r w:rsidR="00C743FB">
        <w:t>closure.</w:t>
      </w:r>
    </w:p>
    <w:p w14:paraId="6056125A" w14:textId="7519885C" w:rsidR="0070477E" w:rsidRDefault="008D031A">
      <w:pPr>
        <w:numPr>
          <w:ilvl w:val="1"/>
          <w:numId w:val="1"/>
        </w:numPr>
        <w:ind w:hanging="367"/>
      </w:pPr>
      <w:r>
        <w:t xml:space="preserve">Adverse medication reaction or </w:t>
      </w:r>
      <w:r w:rsidR="00C743FB">
        <w:t>side-effects.</w:t>
      </w:r>
    </w:p>
    <w:p w14:paraId="610AE567" w14:textId="2EFBDD75" w:rsidR="0070477E" w:rsidRDefault="008D031A">
      <w:pPr>
        <w:numPr>
          <w:ilvl w:val="1"/>
          <w:numId w:val="1"/>
        </w:numPr>
        <w:ind w:hanging="367"/>
      </w:pPr>
      <w:r>
        <w:t xml:space="preserve">Medication error by staff involving wrong medication, wrong dosage, double dosage, missed dosage, wrong person or wrong </w:t>
      </w:r>
      <w:r w:rsidR="00C743FB">
        <w:t>time.</w:t>
      </w:r>
    </w:p>
    <w:p w14:paraId="7A0F9108" w14:textId="6CD662CE" w:rsidR="0070477E" w:rsidRDefault="008D031A">
      <w:pPr>
        <w:numPr>
          <w:ilvl w:val="1"/>
          <w:numId w:val="1"/>
        </w:numPr>
        <w:ind w:hanging="367"/>
      </w:pPr>
      <w:r>
        <w:t>Unauthorized use and possession of legal or illegal substances</w:t>
      </w:r>
      <w:r w:rsidR="00DF03A1">
        <w:t xml:space="preserve">, and </w:t>
      </w:r>
      <w:r w:rsidR="00C743FB">
        <w:t>overdose.</w:t>
      </w:r>
    </w:p>
    <w:p w14:paraId="423BE055" w14:textId="53192529" w:rsidR="0070477E" w:rsidRDefault="008D031A">
      <w:pPr>
        <w:numPr>
          <w:ilvl w:val="1"/>
          <w:numId w:val="1"/>
        </w:numPr>
        <w:ind w:hanging="367"/>
      </w:pPr>
      <w:r>
        <w:t>Traffic</w:t>
      </w:r>
      <w:r w:rsidR="00A17C3D">
        <w:t xml:space="preserve"> or vehicular</w:t>
      </w:r>
      <w:r>
        <w:t xml:space="preserve"> accident</w:t>
      </w:r>
      <w:r w:rsidR="00A17C3D">
        <w:t>s</w:t>
      </w:r>
      <w:r>
        <w:t xml:space="preserve"> involving a </w:t>
      </w:r>
      <w:r w:rsidR="00C743FB">
        <w:t>recipient.</w:t>
      </w:r>
    </w:p>
    <w:p w14:paraId="0E1A039C" w14:textId="2B51224D" w:rsidR="0070477E" w:rsidRDefault="008D031A">
      <w:pPr>
        <w:numPr>
          <w:ilvl w:val="1"/>
          <w:numId w:val="1"/>
        </w:numPr>
        <w:ind w:hanging="367"/>
      </w:pPr>
      <w:r>
        <w:t xml:space="preserve">Biohazardous </w:t>
      </w:r>
      <w:r w:rsidR="00C743FB">
        <w:t>incidents.</w:t>
      </w:r>
    </w:p>
    <w:p w14:paraId="17092C46" w14:textId="54FB4F1A" w:rsidR="0070477E" w:rsidRDefault="008D031A">
      <w:pPr>
        <w:numPr>
          <w:ilvl w:val="1"/>
          <w:numId w:val="1"/>
        </w:numPr>
        <w:ind w:hanging="367"/>
      </w:pPr>
      <w:r>
        <w:t xml:space="preserve">Fire occurring in the treatment or service facility, with or without </w:t>
      </w:r>
      <w:r w:rsidR="00C743FB">
        <w:t>damage.</w:t>
      </w:r>
    </w:p>
    <w:p w14:paraId="55F44089" w14:textId="1FC97097" w:rsidR="0070477E" w:rsidRDefault="008D031A">
      <w:pPr>
        <w:numPr>
          <w:ilvl w:val="1"/>
          <w:numId w:val="1"/>
        </w:numPr>
        <w:ind w:hanging="367"/>
      </w:pPr>
      <w:r>
        <w:t xml:space="preserve">Room or person search and property </w:t>
      </w:r>
      <w:r w:rsidR="00C743FB">
        <w:t>seizure.</w:t>
      </w:r>
    </w:p>
    <w:p w14:paraId="51187D71" w14:textId="75EED821" w:rsidR="00F3569A" w:rsidRDefault="008D031A">
      <w:pPr>
        <w:numPr>
          <w:ilvl w:val="1"/>
          <w:numId w:val="1"/>
        </w:numPr>
        <w:ind w:hanging="367"/>
      </w:pPr>
      <w:r>
        <w:t xml:space="preserve">Unlawful or unauthorized possession or use of a weapon, or any threat with a </w:t>
      </w:r>
      <w:r w:rsidR="00C743FB">
        <w:t>weapon.</w:t>
      </w:r>
    </w:p>
    <w:p w14:paraId="165CB013" w14:textId="2F1A7BD8" w:rsidR="0070477E" w:rsidRDefault="008D031A">
      <w:pPr>
        <w:numPr>
          <w:ilvl w:val="1"/>
          <w:numId w:val="1"/>
        </w:numPr>
        <w:ind w:hanging="367"/>
      </w:pPr>
      <w:r>
        <w:t xml:space="preserve">Recipient </w:t>
      </w:r>
      <w:r w:rsidR="00C743FB">
        <w:t>arrest.</w:t>
      </w:r>
    </w:p>
    <w:p w14:paraId="7CDB7661" w14:textId="7CBD86E5" w:rsidR="0070477E" w:rsidRDefault="008D031A">
      <w:pPr>
        <w:numPr>
          <w:ilvl w:val="1"/>
          <w:numId w:val="2"/>
        </w:numPr>
        <w:ind w:hanging="360"/>
      </w:pPr>
      <w:r>
        <w:t xml:space="preserve">Apparent or suspected abuse or neglect of a </w:t>
      </w:r>
      <w:r w:rsidR="00C743FB">
        <w:t>recipient.</w:t>
      </w:r>
    </w:p>
    <w:p w14:paraId="0A597143" w14:textId="594229AD" w:rsidR="0070477E" w:rsidRDefault="008D031A">
      <w:pPr>
        <w:numPr>
          <w:ilvl w:val="1"/>
          <w:numId w:val="2"/>
        </w:numPr>
        <w:ind w:hanging="360"/>
      </w:pPr>
      <w:r>
        <w:t xml:space="preserve">Other apparent or suspected recipient rights </w:t>
      </w:r>
      <w:r w:rsidR="00C743FB">
        <w:t>violation.</w:t>
      </w:r>
    </w:p>
    <w:p w14:paraId="245ABAEF" w14:textId="77777777" w:rsidR="0070477E" w:rsidRDefault="008D031A">
      <w:pPr>
        <w:numPr>
          <w:ilvl w:val="1"/>
          <w:numId w:val="2"/>
        </w:numPr>
        <w:spacing w:after="253"/>
        <w:ind w:hanging="360"/>
      </w:pPr>
      <w:r>
        <w:lastRenderedPageBreak/>
        <w:t>Other unusual or adverse incidents involving a recipient.</w:t>
      </w:r>
    </w:p>
    <w:p w14:paraId="47C22104" w14:textId="77777777" w:rsidR="0070477E" w:rsidRDefault="008D031A">
      <w:pPr>
        <w:numPr>
          <w:ilvl w:val="0"/>
          <w:numId w:val="1"/>
        </w:numPr>
        <w:ind w:hanging="540"/>
      </w:pPr>
      <w:r>
        <w:t xml:space="preserve">The observing staff or by staff first made aware of an incident involving an apparent or </w:t>
      </w:r>
    </w:p>
    <w:p w14:paraId="35770EB2" w14:textId="77777777" w:rsidR="0070477E" w:rsidRDefault="008D031A">
      <w:pPr>
        <w:spacing w:after="256"/>
        <w:ind w:left="550"/>
      </w:pPr>
      <w:r>
        <w:t>suspected recipient rights violation, will make an oral report immediately after the incident occurs and submit a written report on an incident report form no later than the end of the shift in which the incident occurred.</w:t>
      </w:r>
    </w:p>
    <w:p w14:paraId="337BA01A" w14:textId="77777777" w:rsidR="0070477E" w:rsidRDefault="008D031A">
      <w:pPr>
        <w:numPr>
          <w:ilvl w:val="0"/>
          <w:numId w:val="1"/>
        </w:numPr>
        <w:spacing w:after="490"/>
        <w:ind w:hanging="540"/>
      </w:pPr>
      <w:r>
        <w:t>The observing staff or by staff first made aware of any other adverse incident, will submit a written report on an incident report form no later than the end of the shift in which the incident occurred.</w:t>
      </w:r>
    </w:p>
    <w:sectPr w:rsidR="0070477E">
      <w:pgSz w:w="12240" w:h="15840"/>
      <w:pgMar w:top="744" w:right="1440" w:bottom="1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E65"/>
    <w:multiLevelType w:val="hybridMultilevel"/>
    <w:tmpl w:val="C0F4CC6E"/>
    <w:lvl w:ilvl="0" w:tplc="1EA613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6D1FA">
      <w:start w:val="24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2B3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F244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486E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F6F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AF43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A9F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201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512372"/>
    <w:multiLevelType w:val="hybridMultilevel"/>
    <w:tmpl w:val="F172549E"/>
    <w:lvl w:ilvl="0" w:tplc="842C1AE8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A060">
      <w:start w:val="1"/>
      <w:numFmt w:val="lowerLetter"/>
      <w:lvlText w:val="%2)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065D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A30F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E32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C90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638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68E7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1C93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1231521">
    <w:abstractNumId w:val="1"/>
  </w:num>
  <w:num w:numId="2" w16cid:durableId="189303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7E"/>
    <w:rsid w:val="00374255"/>
    <w:rsid w:val="005224F7"/>
    <w:rsid w:val="0056322A"/>
    <w:rsid w:val="0070477E"/>
    <w:rsid w:val="008D031A"/>
    <w:rsid w:val="0090701E"/>
    <w:rsid w:val="009E195E"/>
    <w:rsid w:val="00A17C3D"/>
    <w:rsid w:val="00B153A5"/>
    <w:rsid w:val="00BD1B93"/>
    <w:rsid w:val="00C743FB"/>
    <w:rsid w:val="00DF03A1"/>
    <w:rsid w:val="00F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5CBB"/>
  <w15:docId w15:val="{1C67A660-1AE2-48CB-9449-E192A46A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F03A1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2e9f0917-2bf7-4e0a-a1a7-de1bbf40d805">4</Revision>
    <Section xmlns="2e9f0917-2bf7-4e0a-a1a7-de1bbf40d805">Clinical Care and Recipient Rights - 8000 Series</Section>
    <Status xmlns="2e9f0917-2bf7-4e0a-a1a7-de1bbf40d805">Active</Status>
    <Revised_x0020_Date xmlns="2e9f0917-2bf7-4e0a-a1a7-de1bbf40d805">2022-05-24T04:00:00+00:00</Revised_x0020_Date>
    <Effective_x0020_Date xmlns="2e9f0917-2bf7-4e0a-a1a7-de1bbf40d805">1983-07-26T04:00:00+00:00</Effective_x0020_Date>
    <Subsection xmlns="2e9f0917-2bf7-4e0a-a1a7-de1bbf40d805">8928</Subsection>
    <Doc_Type xmlns="2e9f0917-2bf7-4e0a-a1a7-de1bbf40d805">Policy</Doc_Type>
    <Provider_x0020_Policy xmlns="2e9f0917-2bf7-4e0a-a1a7-de1bbf40d805">true</Provider_x0020_Polic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0F043-EF06-49E4-80ED-1BE6BE606C0D}"/>
</file>

<file path=customXml/itemProps2.xml><?xml version="1.0" encoding="utf-8"?>
<ds:datastoreItem xmlns:ds="http://schemas.openxmlformats.org/officeDocument/2006/customXml" ds:itemID="{B8BBDB99-54EF-4F1C-B58F-00ED1BF9D702}">
  <ds:schemaRefs>
    <ds:schemaRef ds:uri="http://purl.org/dc/dcmitype/"/>
    <ds:schemaRef ds:uri="http://www.w3.org/XML/1998/namespace"/>
    <ds:schemaRef ds:uri="2e9f0917-2bf7-4e0a-a1a7-de1bbf40d80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FD8185-7819-4B1A-85F7-8B4936B09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 8928            Subject: Adverse Incidents Involving R</vt:lpstr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8928            Subject: Adverse Incidents Involving R</dc:title>
  <dc:subject>Adverse Incidents Involving  Recipients</dc:subject>
  <dc:creator>ahubbard</dc:creator>
  <cp:keywords/>
  <cp:lastModifiedBy>Sally Culey</cp:lastModifiedBy>
  <cp:revision>7</cp:revision>
  <dcterms:created xsi:type="dcterms:W3CDTF">2022-05-02T14:41:00Z</dcterms:created>
  <dcterms:modified xsi:type="dcterms:W3CDTF">2024-05-08T13:40:00Z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