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12" w:type="dxa"/>
          <w:left w:w="0" w:type="dxa"/>
          <w:bottom w:w="22" w:type="dxa"/>
          <w:right w:w="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F25A6" w14:paraId="069145FC" w14:textId="77777777">
        <w:trPr>
          <w:trHeight w:val="273"/>
        </w:trPr>
        <w:tc>
          <w:tcPr>
            <w:tcW w:w="9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DB91" w14:textId="77777777" w:rsidR="002F25A6" w:rsidRDefault="00AE54C1">
            <w:pPr>
              <w:spacing w:after="0" w:line="259" w:lineRule="auto"/>
              <w:ind w:left="368" w:firstLine="0"/>
            </w:pPr>
            <w:r>
              <w:rPr>
                <w:b/>
              </w:rPr>
              <w:t>MONTCALM CARE NETWORK                                                                       PROCEDURE 611 North State Street, Stanton, MI 48888</w:t>
            </w:r>
          </w:p>
        </w:tc>
      </w:tr>
      <w:tr w:rsidR="002F25A6" w14:paraId="5F070917" w14:textId="77777777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9537" w14:textId="77777777" w:rsidR="002F25A6" w:rsidRDefault="002F25A6">
            <w:pPr>
              <w:spacing w:after="160" w:line="259" w:lineRule="auto"/>
              <w:ind w:left="0" w:firstLine="0"/>
            </w:pPr>
          </w:p>
        </w:tc>
      </w:tr>
      <w:tr w:rsidR="002F25A6" w14:paraId="521E4A18" w14:textId="77777777">
        <w:trPr>
          <w:trHeight w:val="81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F49458" w14:textId="24FBC41B" w:rsidR="002F25A6" w:rsidRDefault="00AE54C1">
            <w:pPr>
              <w:spacing w:after="0" w:line="259" w:lineRule="auto"/>
              <w:ind w:left="73" w:firstLine="0"/>
              <w:jc w:val="center"/>
            </w:pPr>
            <w:r>
              <w:t>SUBJECT:  Recipient Rights Intervention</w:t>
            </w:r>
          </w:p>
          <w:p w14:paraId="60EBB767" w14:textId="77777777" w:rsidR="002F25A6" w:rsidRDefault="00AE54C1">
            <w:pPr>
              <w:spacing w:after="0" w:line="259" w:lineRule="auto"/>
              <w:ind w:left="1540" w:firstLine="0"/>
            </w:pPr>
            <w:r>
              <w:t>Process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7D68A" w14:textId="77777777" w:rsidR="002F25A6" w:rsidRDefault="00AE54C1">
            <w:pPr>
              <w:spacing w:after="0" w:line="259" w:lineRule="auto"/>
              <w:ind w:left="368" w:firstLine="0"/>
            </w:pPr>
            <w:r>
              <w:t>Section:  8901A</w:t>
            </w:r>
          </w:p>
        </w:tc>
      </w:tr>
      <w:tr w:rsidR="002F25A6" w14:paraId="250F5C9E" w14:textId="77777777">
        <w:trPr>
          <w:trHeight w:val="80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D4C03" w14:textId="77777777" w:rsidR="002F25A6" w:rsidRDefault="00AE54C1">
            <w:pPr>
              <w:spacing w:after="0" w:line="259" w:lineRule="auto"/>
              <w:ind w:left="368" w:firstLine="0"/>
            </w:pPr>
            <w:r>
              <w:t>Effective Date:  February 23, 2005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2A125D" w14:textId="77777777" w:rsidR="002F25A6" w:rsidRDefault="00AE54C1">
            <w:pPr>
              <w:spacing w:after="0" w:line="259" w:lineRule="auto"/>
              <w:ind w:left="368" w:firstLine="0"/>
            </w:pPr>
            <w:r>
              <w:t>Revised Date:  February 9, 2018; February 28, 2018</w:t>
            </w:r>
          </w:p>
        </w:tc>
      </w:tr>
      <w:tr w:rsidR="002F25A6" w14:paraId="6FBADFF2" w14:textId="77777777">
        <w:trPr>
          <w:trHeight w:val="25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E35A" w14:textId="0FA07824" w:rsidR="002F25A6" w:rsidRDefault="00AE54C1" w:rsidP="00AE54C1">
            <w:pPr>
              <w:spacing w:after="0" w:line="259" w:lineRule="auto"/>
              <w:ind w:left="345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Version: 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D83F" w14:textId="7C46C0E1" w:rsidR="002F25A6" w:rsidRDefault="00AE54C1" w:rsidP="00AE54C1">
            <w:pPr>
              <w:spacing w:after="0" w:line="259" w:lineRule="auto"/>
              <w:ind w:left="34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Status: Current</w:t>
            </w:r>
          </w:p>
        </w:tc>
      </w:tr>
    </w:tbl>
    <w:p w14:paraId="40AAD98E" w14:textId="77777777" w:rsidR="00AE54C1" w:rsidRDefault="00AE54C1" w:rsidP="00AE54C1">
      <w:pPr>
        <w:spacing w:after="120"/>
        <w:ind w:left="14" w:hanging="14"/>
      </w:pPr>
    </w:p>
    <w:p w14:paraId="6F2E38E1" w14:textId="578C6927" w:rsidR="002F25A6" w:rsidRDefault="00AE54C1" w:rsidP="00AE54C1">
      <w:pPr>
        <w:spacing w:after="120"/>
        <w:ind w:left="14" w:hanging="14"/>
      </w:pPr>
      <w:r>
        <w:t>Upon receipt of a Recipient Rights Complaint, written or verbal, or upon determination that an Incident Report represents an alleged violation, the Recipient Rights Officer will:</w:t>
      </w:r>
    </w:p>
    <w:p w14:paraId="5B48F437" w14:textId="77777777" w:rsidR="002F25A6" w:rsidRDefault="00AE54C1" w:rsidP="00AE54C1">
      <w:pPr>
        <w:numPr>
          <w:ilvl w:val="0"/>
          <w:numId w:val="3"/>
        </w:numPr>
        <w:spacing w:after="120"/>
        <w:ind w:left="360" w:hanging="360"/>
      </w:pPr>
      <w:r>
        <w:t xml:space="preserve">Log the receipt of the allegation and assign a complaint </w:t>
      </w:r>
      <w:proofErr w:type="gramStart"/>
      <w:r>
        <w:t>number;</w:t>
      </w:r>
      <w:proofErr w:type="gramEnd"/>
    </w:p>
    <w:p w14:paraId="18CDD227" w14:textId="77777777" w:rsidR="002F25A6" w:rsidRDefault="00AE54C1" w:rsidP="00AE54C1">
      <w:pPr>
        <w:numPr>
          <w:ilvl w:val="0"/>
          <w:numId w:val="3"/>
        </w:numPr>
        <w:spacing w:after="120"/>
        <w:ind w:left="360" w:hanging="360"/>
      </w:pPr>
      <w:r>
        <w:t>The Office o</w:t>
      </w:r>
      <w:r>
        <w:t>f Recipient Rights will conduct an intervention on apparent or suspected rights violations using a preponderance of evidence standard and in compliance with the standards established by MDHHS.</w:t>
      </w:r>
    </w:p>
    <w:p w14:paraId="2B03D26C" w14:textId="77777777" w:rsidR="002F25A6" w:rsidRDefault="00AE54C1" w:rsidP="00AE54C1">
      <w:pPr>
        <w:numPr>
          <w:ilvl w:val="0"/>
          <w:numId w:val="3"/>
        </w:numPr>
        <w:spacing w:after="120"/>
        <w:ind w:left="360" w:hanging="360"/>
      </w:pPr>
      <w:r>
        <w:t>If the facts of the alleged violation are clear and the remedy,</w:t>
      </w:r>
      <w:r>
        <w:t xml:space="preserve"> if applicable, is clear, easily obtainable and does not involve required statutorily required disciplinary action, the Recipient Rights Officer will:</w:t>
      </w:r>
    </w:p>
    <w:p w14:paraId="53AB246E" w14:textId="67A1666D" w:rsidR="00AE54C1" w:rsidRDefault="00AE54C1" w:rsidP="00AE54C1">
      <w:pPr>
        <w:pStyle w:val="ListParagraph"/>
        <w:numPr>
          <w:ilvl w:val="0"/>
          <w:numId w:val="4"/>
        </w:numPr>
        <w:ind w:left="720" w:right="-29" w:hanging="360"/>
      </w:pPr>
      <w:r>
        <w:t xml:space="preserve">Facilitate resolution of the </w:t>
      </w:r>
      <w:proofErr w:type="gramStart"/>
      <w:r>
        <w:t>complaint;</w:t>
      </w:r>
      <w:proofErr w:type="gramEnd"/>
    </w:p>
    <w:p w14:paraId="4CAC522C" w14:textId="248E7EA3" w:rsidR="002F25A6" w:rsidRDefault="00AE54C1" w:rsidP="00AE54C1">
      <w:pPr>
        <w:pStyle w:val="ListParagraph"/>
        <w:numPr>
          <w:ilvl w:val="0"/>
          <w:numId w:val="4"/>
        </w:numPr>
        <w:ind w:left="720" w:right="-29" w:hanging="360"/>
      </w:pPr>
      <w:r>
        <w:t xml:space="preserve">Document the resolution in writing including any remedial </w:t>
      </w:r>
      <w:proofErr w:type="gramStart"/>
      <w:r>
        <w:t>action;</w:t>
      </w:r>
      <w:proofErr w:type="gramEnd"/>
    </w:p>
    <w:p w14:paraId="4498A8B1" w14:textId="2F8C75C7" w:rsidR="00AE54C1" w:rsidRDefault="00AE54C1" w:rsidP="00AE54C1">
      <w:pPr>
        <w:pStyle w:val="ListParagraph"/>
        <w:numPr>
          <w:ilvl w:val="0"/>
          <w:numId w:val="4"/>
        </w:numPr>
        <w:spacing w:after="120"/>
        <w:ind w:left="720" w:right="2894" w:hanging="360"/>
      </w:pPr>
      <w:r>
        <w:t xml:space="preserve">Distribute the written intervention to the </w:t>
      </w:r>
      <w:proofErr w:type="gramStart"/>
      <w:r>
        <w:t>recipient;</w:t>
      </w:r>
      <w:proofErr w:type="gramEnd"/>
    </w:p>
    <w:p w14:paraId="09D95321" w14:textId="47615672" w:rsidR="002F25A6" w:rsidRDefault="00AE54C1" w:rsidP="00AE54C1">
      <w:pPr>
        <w:pStyle w:val="ListParagraph"/>
        <w:numPr>
          <w:ilvl w:val="0"/>
          <w:numId w:val="4"/>
        </w:numPr>
        <w:spacing w:after="120"/>
        <w:ind w:left="720" w:right="2894" w:hanging="360"/>
      </w:pPr>
      <w:r>
        <w:t>Close the investigation.</w:t>
      </w:r>
    </w:p>
    <w:p w14:paraId="72C6ADC7" w14:textId="627AC08D" w:rsidR="002F25A6" w:rsidRDefault="00AE54C1" w:rsidP="00AE54C1">
      <w:pPr>
        <w:numPr>
          <w:ilvl w:val="0"/>
          <w:numId w:val="3"/>
        </w:numPr>
        <w:spacing w:after="120"/>
        <w:ind w:left="360" w:hanging="360"/>
      </w:pPr>
      <w:r>
        <w:t>If notified that the recipient is unsatisfied with the results of the intervention, the Recipient Rights Officer shall reopen the case as an investigation.</w:t>
      </w:r>
    </w:p>
    <w:sectPr w:rsidR="002F25A6">
      <w:pgSz w:w="12240" w:h="15840"/>
      <w:pgMar w:top="1440" w:right="146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6D3E"/>
    <w:multiLevelType w:val="hybridMultilevel"/>
    <w:tmpl w:val="6DBC4AC8"/>
    <w:lvl w:ilvl="0" w:tplc="27B81F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B19B4"/>
    <w:multiLevelType w:val="hybridMultilevel"/>
    <w:tmpl w:val="6A7ECE2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9133F"/>
    <w:multiLevelType w:val="hybridMultilevel"/>
    <w:tmpl w:val="231A28BA"/>
    <w:lvl w:ilvl="0" w:tplc="040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E90C7F"/>
    <w:multiLevelType w:val="hybridMultilevel"/>
    <w:tmpl w:val="0E841B78"/>
    <w:lvl w:ilvl="0" w:tplc="2A1A7762">
      <w:start w:val="1"/>
      <w:numFmt w:val="upp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8FD98">
      <w:start w:val="1"/>
      <w:numFmt w:val="lowerLetter"/>
      <w:lvlText w:val="%2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A0CF16">
      <w:start w:val="1"/>
      <w:numFmt w:val="lowerRoman"/>
      <w:lvlText w:val="%3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2C636">
      <w:start w:val="1"/>
      <w:numFmt w:val="decimal"/>
      <w:lvlText w:val="%4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6376C">
      <w:start w:val="1"/>
      <w:numFmt w:val="lowerLetter"/>
      <w:lvlText w:val="%5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4B9A4">
      <w:start w:val="1"/>
      <w:numFmt w:val="lowerRoman"/>
      <w:lvlText w:val="%6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D02472">
      <w:start w:val="1"/>
      <w:numFmt w:val="decimal"/>
      <w:lvlText w:val="%7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6E344">
      <w:start w:val="1"/>
      <w:numFmt w:val="lowerLetter"/>
      <w:lvlText w:val="%8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CC9E36">
      <w:start w:val="1"/>
      <w:numFmt w:val="lowerRoman"/>
      <w:lvlText w:val="%9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A6"/>
    <w:rsid w:val="002F25A6"/>
    <w:rsid w:val="00A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9366"/>
  <w15:docId w15:val="{D95DAE21-3304-46F8-9B66-E59C1CE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E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2018-02-28T05:00:00+00:00</Revised_x0020_Date>
    <Effective_x0020_Date xmlns="2e9f0917-2bf7-4e0a-a1a7-de1bbf40d805">2005-02-23T05:00:00+00:00</Effective_x0020_Date>
    <Subsection xmlns="2e9f0917-2bf7-4e0a-a1a7-de1bbf40d805">8901A</Subsection>
    <Doc_Type xmlns="2e9f0917-2bf7-4e0a-a1a7-de1bbf40d805">Procedure</Doc_Type>
    <Revision xmlns="2e9f0917-2bf7-4e0a-a1a7-de1bbf40d805">1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75AC13EA-8096-4AAD-85D6-A18849EC5700}"/>
</file>

<file path=customXml/itemProps2.xml><?xml version="1.0" encoding="utf-8"?>
<ds:datastoreItem xmlns:ds="http://schemas.openxmlformats.org/officeDocument/2006/customXml" ds:itemID="{AF92E830-9C40-42F1-86ED-6D306BA7FCD5}"/>
</file>

<file path=customXml/itemProps3.xml><?xml version="1.0" encoding="utf-8"?>
<ds:datastoreItem xmlns:ds="http://schemas.openxmlformats.org/officeDocument/2006/customXml" ds:itemID="{781BA7CA-CEB4-49B7-9B6F-AC3914E93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8901A            Subject: Recipient Rights Interventio</dc:title>
  <dc:subject>Recipient Rights Intervention Process</dc:subject>
  <dc:creator>ahubbard</dc:creator>
  <cp:keywords/>
  <cp:lastModifiedBy>Terry Reihl</cp:lastModifiedBy>
  <cp:revision>2</cp:revision>
  <dcterms:created xsi:type="dcterms:W3CDTF">2022-03-29T20:51:00Z</dcterms:created>
  <dcterms:modified xsi:type="dcterms:W3CDTF">2022-03-29T20:51:00Z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