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12" w:type="dxa"/>
          <w:left w:w="0" w:type="dxa"/>
          <w:bottom w:w="22" w:type="dxa"/>
          <w:right w:w="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C24EF" w14:paraId="0BF9322C" w14:textId="77777777">
        <w:trPr>
          <w:trHeight w:val="273"/>
        </w:trPr>
        <w:tc>
          <w:tcPr>
            <w:tcW w:w="9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1B11" w14:textId="77777777" w:rsidR="005C24EF" w:rsidRDefault="00652B2D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</w:p>
        </w:tc>
      </w:tr>
      <w:tr w:rsidR="005C24EF" w14:paraId="7C2B692A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67109" w14:textId="77777777" w:rsidR="005C24EF" w:rsidRDefault="005C24EF">
            <w:pPr>
              <w:spacing w:after="160" w:line="259" w:lineRule="auto"/>
              <w:ind w:left="0" w:firstLine="0"/>
            </w:pPr>
          </w:p>
        </w:tc>
      </w:tr>
      <w:tr w:rsidR="005C24EF" w14:paraId="31D45507" w14:textId="77777777">
        <w:trPr>
          <w:trHeight w:val="81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7D0D" w14:textId="77777777" w:rsidR="005C24EF" w:rsidRDefault="00652B2D">
            <w:pPr>
              <w:spacing w:after="0" w:line="259" w:lineRule="auto"/>
              <w:ind w:left="368" w:firstLine="0"/>
            </w:pPr>
            <w:r>
              <w:t>SUBJECT:  Conflicts of Interest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01AE3" w14:textId="77777777" w:rsidR="005C24EF" w:rsidRDefault="00652B2D">
            <w:pPr>
              <w:spacing w:after="0" w:line="259" w:lineRule="auto"/>
              <w:ind w:left="368" w:firstLine="0"/>
            </w:pPr>
            <w:r>
              <w:t>Section:  7135B</w:t>
            </w:r>
          </w:p>
        </w:tc>
      </w:tr>
      <w:tr w:rsidR="005C24EF" w14:paraId="562179E6" w14:textId="77777777">
        <w:trPr>
          <w:trHeight w:val="80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EA9DC" w14:textId="77777777" w:rsidR="005C24EF" w:rsidRDefault="00652B2D">
            <w:pPr>
              <w:spacing w:after="0" w:line="259" w:lineRule="auto"/>
              <w:ind w:left="368" w:firstLine="0"/>
            </w:pPr>
            <w:r>
              <w:t>Effective Date:  December 21, 1982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573F3A" w14:textId="77777777" w:rsidR="005C24EF" w:rsidRDefault="00652B2D">
            <w:pPr>
              <w:spacing w:after="0" w:line="259" w:lineRule="auto"/>
              <w:ind w:left="368" w:firstLine="0"/>
            </w:pPr>
            <w:r>
              <w:t>Revised Date:  September 29, 2016; January 15, 2018; May 16, 2018;</w:t>
            </w:r>
          </w:p>
        </w:tc>
      </w:tr>
      <w:tr w:rsidR="005C24EF" w14:paraId="356F8998" w14:textId="77777777">
        <w:trPr>
          <w:trHeight w:val="25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09F" w14:textId="77777777" w:rsidR="005C24EF" w:rsidRDefault="00652B2D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0C53" w14:textId="77777777" w:rsidR="005C24EF" w:rsidRDefault="00652B2D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12FE63F6" w14:textId="4AC3A328" w:rsidR="005C24EF" w:rsidRDefault="00652B2D">
      <w:pPr>
        <w:ind w:left="-5"/>
      </w:pPr>
      <w:r>
        <w:t>MCN employees and board involved in grant-supported activities or agency business are prohibited from using their positions for purposes that are or give the appearance of being, motivated by a desire for private financial gain for themselves or others, su</w:t>
      </w:r>
      <w:r>
        <w:t>ch as those with whom they have family, business, or other ties.</w:t>
      </w:r>
    </w:p>
    <w:p w14:paraId="444DA2BE" w14:textId="77777777" w:rsidR="005C24EF" w:rsidRDefault="00652B2D">
      <w:pPr>
        <w:ind w:left="-5"/>
      </w:pPr>
      <w:r>
        <w:t>The following are some examples of actions or activities that may create an actual conflict of interest, or give the appearance of a conflict:</w:t>
      </w:r>
    </w:p>
    <w:p w14:paraId="71692CB6" w14:textId="67EB5909" w:rsidR="005C24EF" w:rsidRDefault="00652B2D">
      <w:pPr>
        <w:numPr>
          <w:ilvl w:val="0"/>
          <w:numId w:val="1"/>
        </w:numPr>
        <w:ind w:hanging="360"/>
      </w:pPr>
      <w:r>
        <w:t xml:space="preserve">Engaging in any outside activity that detracts </w:t>
      </w:r>
      <w:r>
        <w:t xml:space="preserve">from the efficiency of your duties. This includes serving on boards or working for agencies that are current or potential grantees or contractors without the prior approval of the Executive </w:t>
      </w:r>
      <w:proofErr w:type="gramStart"/>
      <w:r>
        <w:t>Director;</w:t>
      </w:r>
      <w:proofErr w:type="gramEnd"/>
    </w:p>
    <w:p w14:paraId="6AE52C37" w14:textId="34B03B9A" w:rsidR="005C24EF" w:rsidRDefault="00652B2D">
      <w:pPr>
        <w:numPr>
          <w:ilvl w:val="0"/>
          <w:numId w:val="1"/>
        </w:numPr>
        <w:ind w:hanging="360"/>
      </w:pPr>
      <w:r>
        <w:t>Engaging in any activity that conflicts with the intere</w:t>
      </w:r>
      <w:r>
        <w:t xml:space="preserve">st or purpose of </w:t>
      </w:r>
      <w:proofErr w:type="gramStart"/>
      <w:r>
        <w:t>MCN;</w:t>
      </w:r>
      <w:proofErr w:type="gramEnd"/>
    </w:p>
    <w:p w14:paraId="74DE1B9C" w14:textId="54CF6DB2" w:rsidR="005C24EF" w:rsidRDefault="00652B2D">
      <w:pPr>
        <w:numPr>
          <w:ilvl w:val="0"/>
          <w:numId w:val="1"/>
        </w:numPr>
        <w:ind w:hanging="360"/>
      </w:pPr>
      <w:r>
        <w:t xml:space="preserve">Engaging in any financial, business or other relationships with current or potential grantees or contractors of </w:t>
      </w:r>
      <w:proofErr w:type="gramStart"/>
      <w:r>
        <w:t>MCN;</w:t>
      </w:r>
      <w:proofErr w:type="gramEnd"/>
    </w:p>
    <w:p w14:paraId="07D62397" w14:textId="30A21369" w:rsidR="005C24EF" w:rsidRDefault="00652B2D">
      <w:pPr>
        <w:numPr>
          <w:ilvl w:val="0"/>
          <w:numId w:val="1"/>
        </w:numPr>
        <w:ind w:hanging="360"/>
      </w:pPr>
      <w:r>
        <w:t xml:space="preserve">Accepting in any form whatsoever any remuneration, </w:t>
      </w:r>
      <w:proofErr w:type="gramStart"/>
      <w:r>
        <w:t>compensation</w:t>
      </w:r>
      <w:proofErr w:type="gramEnd"/>
      <w:r>
        <w:t xml:space="preserve"> or gift from current or potential grantees or contr</w:t>
      </w:r>
      <w:r>
        <w:t xml:space="preserve">actors.  Likewise, no employee or board member shall provide or give gifts or favors to others where these might appear designed to influence improperly others in their relations with </w:t>
      </w:r>
      <w:proofErr w:type="gramStart"/>
      <w:r>
        <w:t>MCN;</w:t>
      </w:r>
      <w:proofErr w:type="gramEnd"/>
    </w:p>
    <w:p w14:paraId="3D200B55" w14:textId="5D44BA0B" w:rsidR="005C24EF" w:rsidRDefault="00652B2D">
      <w:pPr>
        <w:numPr>
          <w:ilvl w:val="0"/>
          <w:numId w:val="1"/>
        </w:numPr>
        <w:ind w:hanging="360"/>
      </w:pPr>
      <w:r>
        <w:t>Failing to disclose to the Executive Director that an immediate fa</w:t>
      </w:r>
      <w:r>
        <w:t>mily member is affiliated with a grantee or contractor.</w:t>
      </w:r>
    </w:p>
    <w:p w14:paraId="115F8D8E" w14:textId="6106CF1F" w:rsidR="005C24EF" w:rsidRDefault="00652B2D">
      <w:pPr>
        <w:ind w:left="-5"/>
      </w:pPr>
      <w:r>
        <w:t>All employees are under a continuing obligation to make full disclosure to the Executive Director</w:t>
      </w:r>
      <w:r>
        <w:t xml:space="preserve"> of all situations involving either actual or potential conflicts of interest, whenever such situation</w:t>
      </w:r>
      <w:r>
        <w:t>s may arise.</w:t>
      </w:r>
    </w:p>
    <w:p w14:paraId="19C6339D" w14:textId="30B89D53" w:rsidR="005C24EF" w:rsidRDefault="00652B2D">
      <w:pPr>
        <w:ind w:left="-5"/>
      </w:pPr>
      <w:r>
        <w:t>If MCN determines that a conflict of interest or appearance of such conflict exists, the employee or board member may be asked to correct or remedy the situation immediately.</w:t>
      </w:r>
    </w:p>
    <w:p w14:paraId="4C5233B2" w14:textId="20242352" w:rsidR="005C24EF" w:rsidRDefault="00652B2D" w:rsidP="00652B2D">
      <w:pPr>
        <w:ind w:left="-5"/>
      </w:pPr>
      <w:r>
        <w:t>Depending on the circumstances, an employee may be subject to di</w:t>
      </w:r>
      <w:r>
        <w:t>scipline, up to and including termination, for having engaged in conduct that constitutes a conflict, or for failing to disclose promptly a situation involving an actual or potential conflict of interest.</w:t>
      </w:r>
    </w:p>
    <w:sectPr w:rsidR="005C24EF">
      <w:pgSz w:w="12240" w:h="15840"/>
      <w:pgMar w:top="750" w:right="1440" w:bottom="25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528"/>
    <w:multiLevelType w:val="hybridMultilevel"/>
    <w:tmpl w:val="938CE90A"/>
    <w:lvl w:ilvl="0" w:tplc="CF3229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692E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EEE2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EE5C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0185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E49F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CB6B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0085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32F99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EF"/>
    <w:rsid w:val="005C24EF"/>
    <w:rsid w:val="0065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70AB"/>
  <w15:docId w15:val="{7D1930C5-7DE4-4E10-969B-E4ADD9C8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3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Personnel - 7000 Series</Section>
    <Revised_x0020_Date xmlns="2e9f0917-2bf7-4e0a-a1a7-de1bbf40d805">2018-05-16T04:00:00+00:00</Revised_x0020_Date>
    <Effective_x0020_Date xmlns="2e9f0917-2bf7-4e0a-a1a7-de1bbf40d805">1982-12-21T05:00:00+00:00</Effective_x0020_Date>
    <Subsection xmlns="2e9f0917-2bf7-4e0a-a1a7-de1bbf40d805">7135B</Subsection>
    <Doc_Type xmlns="2e9f0917-2bf7-4e0a-a1a7-de1bbf40d805">Procedure</Doc_Type>
    <Revision xmlns="2e9f0917-2bf7-4e0a-a1a7-de1bbf40d805">3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2FA747EF-6054-4AC1-8F11-79BBB1414032}"/>
</file>

<file path=customXml/itemProps2.xml><?xml version="1.0" encoding="utf-8"?>
<ds:datastoreItem xmlns:ds="http://schemas.openxmlformats.org/officeDocument/2006/customXml" ds:itemID="{3FF5FAF3-7785-4090-BFC1-B4D11F649E5B}"/>
</file>

<file path=customXml/itemProps3.xml><?xml version="1.0" encoding="utf-8"?>
<ds:datastoreItem xmlns:ds="http://schemas.openxmlformats.org/officeDocument/2006/customXml" ds:itemID="{72BB7140-E009-44BF-AFE1-3A4898C8F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7135B            Subject: Conflicts of Interest</dc:title>
  <dc:subject>Conflicts of Interest</dc:subject>
  <dc:creator>ahubbard</dc:creator>
  <cp:keywords/>
  <cp:lastModifiedBy>Terry Reihl</cp:lastModifiedBy>
  <cp:revision>2</cp:revision>
  <dcterms:created xsi:type="dcterms:W3CDTF">2022-02-07T20:37:00Z</dcterms:created>
  <dcterms:modified xsi:type="dcterms:W3CDTF">2022-02-07T20:37:00Z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