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3211" w14:textId="5BDD69B0" w:rsidR="003961B0" w:rsidRPr="00CA7363" w:rsidRDefault="003961B0">
      <w:pPr>
        <w:pStyle w:val="Title"/>
        <w:rPr>
          <w:sz w:val="23"/>
          <w:szCs w:val="23"/>
        </w:rPr>
      </w:pPr>
      <w:r>
        <w:t xml:space="preserve"> </w:t>
      </w:r>
      <w:r w:rsidRPr="00CA7363">
        <w:rPr>
          <w:sz w:val="23"/>
          <w:szCs w:val="23"/>
        </w:rPr>
        <w:t>MONTCALM</w:t>
      </w:r>
      <w:r w:rsidR="00550ACE" w:rsidRPr="00CA7363">
        <w:rPr>
          <w:sz w:val="23"/>
          <w:szCs w:val="23"/>
        </w:rPr>
        <w:t xml:space="preserve"> CARE NETWORK</w:t>
      </w:r>
      <w:r w:rsidR="00D859A4" w:rsidRPr="00CA7363">
        <w:rPr>
          <w:sz w:val="23"/>
          <w:szCs w:val="23"/>
        </w:rPr>
        <w:t xml:space="preserve"> (MCN)</w:t>
      </w:r>
    </w:p>
    <w:p w14:paraId="43866F45" w14:textId="77777777" w:rsidR="003961B0" w:rsidRPr="00CA7363" w:rsidRDefault="003961B0">
      <w:pPr>
        <w:jc w:val="center"/>
        <w:rPr>
          <w:sz w:val="23"/>
          <w:szCs w:val="23"/>
        </w:rPr>
      </w:pPr>
      <w:r w:rsidRPr="00CA7363">
        <w:rPr>
          <w:sz w:val="23"/>
          <w:szCs w:val="23"/>
        </w:rPr>
        <w:t>SYNOPSIS OF EMPLOYEE BENEFITS</w:t>
      </w:r>
    </w:p>
    <w:p w14:paraId="176793A5" w14:textId="77777777" w:rsidR="003961B0" w:rsidRPr="00CA7363" w:rsidRDefault="003961B0">
      <w:pPr>
        <w:jc w:val="center"/>
        <w:rPr>
          <w:sz w:val="23"/>
          <w:szCs w:val="23"/>
        </w:rPr>
      </w:pPr>
      <w:r w:rsidRPr="00CA7363">
        <w:rPr>
          <w:sz w:val="23"/>
          <w:szCs w:val="23"/>
        </w:rPr>
        <w:t>(For full-time regular employees)</w:t>
      </w:r>
    </w:p>
    <w:p w14:paraId="7B97E8CB" w14:textId="77777777" w:rsidR="003961B0" w:rsidRPr="00CA7363" w:rsidRDefault="003961B0">
      <w:pPr>
        <w:jc w:val="center"/>
        <w:rPr>
          <w:sz w:val="23"/>
          <w:szCs w:val="23"/>
        </w:rPr>
      </w:pPr>
    </w:p>
    <w:p w14:paraId="50116F33" w14:textId="3D4574DC" w:rsidR="003961B0" w:rsidRPr="00CA7363" w:rsidRDefault="003961B0" w:rsidP="0071270A">
      <w:pPr>
        <w:pStyle w:val="Heading1"/>
        <w:rPr>
          <w:sz w:val="23"/>
          <w:szCs w:val="23"/>
        </w:rPr>
      </w:pPr>
      <w:r w:rsidRPr="00CA7363">
        <w:rPr>
          <w:b/>
          <w:bCs/>
          <w:sz w:val="23"/>
          <w:szCs w:val="23"/>
        </w:rPr>
        <w:t>MEDICAL BENEFITS</w:t>
      </w:r>
      <w:r w:rsidRPr="00CA7363">
        <w:rPr>
          <w:sz w:val="23"/>
          <w:szCs w:val="23"/>
        </w:rPr>
        <w:t xml:space="preserve"> – </w:t>
      </w:r>
      <w:r w:rsidR="00F87E31" w:rsidRPr="00CA7363">
        <w:rPr>
          <w:sz w:val="23"/>
          <w:szCs w:val="23"/>
        </w:rPr>
        <w:t>MCN</w:t>
      </w:r>
      <w:r w:rsidRPr="00CA7363">
        <w:rPr>
          <w:sz w:val="23"/>
          <w:szCs w:val="23"/>
        </w:rPr>
        <w:t xml:space="preserve"> offers a medical benefit plan</w:t>
      </w:r>
      <w:r w:rsidR="009B08D6" w:rsidRPr="00CA7363">
        <w:rPr>
          <w:sz w:val="23"/>
          <w:szCs w:val="23"/>
        </w:rPr>
        <w:t>(s)</w:t>
      </w:r>
      <w:r w:rsidRPr="00CA7363">
        <w:rPr>
          <w:sz w:val="23"/>
          <w:szCs w:val="23"/>
        </w:rPr>
        <w:t xml:space="preserve"> with</w:t>
      </w:r>
      <w:r w:rsidR="005045C3">
        <w:rPr>
          <w:noProof/>
          <w:sz w:val="23"/>
          <w:szCs w:val="23"/>
        </w:rPr>
        <w:object w:dxaOrig="1440" w:dyaOrig="1440" w14:anchorId="4D6C2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453.6pt;margin-top:6.8pt;width:64.8pt;height:100.8pt;z-index:251658243;mso-position-horizontal-relative:text;mso-position-vertical-relative:text" o:allowincell="f">
            <v:imagedata r:id="rId8" o:title=""/>
            <w10:wrap type="topAndBottom"/>
          </v:shape>
          <o:OLEObject Type="Embed" ProgID="MS_ClipArt_Gallery" ShapeID="_x0000_s1047" DrawAspect="Content" ObjectID="_1771069478" r:id="rId9"/>
        </w:object>
      </w:r>
      <w:r w:rsidR="00DA0F33">
        <w:rPr>
          <w:sz w:val="23"/>
          <w:szCs w:val="23"/>
        </w:rPr>
        <w:t xml:space="preserve"> </w:t>
      </w:r>
      <w:r w:rsidRPr="00CA7363">
        <w:rPr>
          <w:sz w:val="23"/>
          <w:szCs w:val="23"/>
        </w:rPr>
        <w:t>employee and family coverage available</w:t>
      </w:r>
      <w:r w:rsidR="0017172A" w:rsidRPr="00CA7363">
        <w:rPr>
          <w:sz w:val="23"/>
          <w:szCs w:val="23"/>
        </w:rPr>
        <w:t xml:space="preserve">. </w:t>
      </w:r>
      <w:r w:rsidRPr="00CA7363">
        <w:rPr>
          <w:sz w:val="23"/>
          <w:szCs w:val="23"/>
        </w:rPr>
        <w:t>The coverage is through</w:t>
      </w:r>
      <w:r w:rsidR="00564195" w:rsidRPr="00CA7363">
        <w:rPr>
          <w:sz w:val="23"/>
          <w:szCs w:val="23"/>
        </w:rPr>
        <w:t xml:space="preserve"> Blue C</w:t>
      </w:r>
      <w:r w:rsidR="00F85270">
        <w:rPr>
          <w:sz w:val="23"/>
          <w:szCs w:val="23"/>
        </w:rPr>
        <w:t>are Network</w:t>
      </w:r>
      <w:r w:rsidR="00981E91">
        <w:rPr>
          <w:sz w:val="23"/>
          <w:szCs w:val="23"/>
        </w:rPr>
        <w:t xml:space="preserve"> </w:t>
      </w:r>
      <w:r w:rsidR="00564195" w:rsidRPr="00CA7363">
        <w:rPr>
          <w:sz w:val="23"/>
          <w:szCs w:val="23"/>
        </w:rPr>
        <w:t>(B</w:t>
      </w:r>
      <w:r w:rsidR="00F85270">
        <w:rPr>
          <w:sz w:val="23"/>
          <w:szCs w:val="23"/>
        </w:rPr>
        <w:t>CN</w:t>
      </w:r>
      <w:r w:rsidR="00564195" w:rsidRPr="00CA7363">
        <w:rPr>
          <w:sz w:val="23"/>
          <w:szCs w:val="23"/>
        </w:rPr>
        <w:t>)</w:t>
      </w:r>
      <w:r w:rsidRPr="00CA7363">
        <w:rPr>
          <w:sz w:val="23"/>
          <w:szCs w:val="23"/>
        </w:rPr>
        <w:t>. The employee’s portion</w:t>
      </w:r>
      <w:r w:rsidR="0035073E" w:rsidRPr="00CA7363">
        <w:rPr>
          <w:sz w:val="23"/>
          <w:szCs w:val="23"/>
        </w:rPr>
        <w:t xml:space="preserve"> </w:t>
      </w:r>
      <w:r w:rsidRPr="00CA7363">
        <w:rPr>
          <w:sz w:val="23"/>
          <w:szCs w:val="23"/>
        </w:rPr>
        <w:t>of the premium will be through payroll deduction. Coverage begins</w:t>
      </w:r>
      <w:r w:rsidR="0071270A" w:rsidRPr="00CA7363">
        <w:rPr>
          <w:sz w:val="23"/>
          <w:szCs w:val="23"/>
        </w:rPr>
        <w:t xml:space="preserve"> </w:t>
      </w:r>
      <w:r w:rsidRPr="00CA7363">
        <w:rPr>
          <w:sz w:val="23"/>
          <w:szCs w:val="23"/>
        </w:rPr>
        <w:t xml:space="preserve">the first of the month following </w:t>
      </w:r>
      <w:proofErr w:type="gramStart"/>
      <w:r w:rsidRPr="00CA7363">
        <w:rPr>
          <w:sz w:val="23"/>
          <w:szCs w:val="23"/>
        </w:rPr>
        <w:t>date</w:t>
      </w:r>
      <w:proofErr w:type="gramEnd"/>
      <w:r w:rsidRPr="00CA7363">
        <w:rPr>
          <w:sz w:val="23"/>
          <w:szCs w:val="23"/>
        </w:rPr>
        <w:t xml:space="preserve"> of hire</w:t>
      </w:r>
      <w:r w:rsidR="007A3671" w:rsidRPr="00CA7363">
        <w:rPr>
          <w:sz w:val="23"/>
          <w:szCs w:val="23"/>
        </w:rPr>
        <w:t>.</w:t>
      </w:r>
    </w:p>
    <w:p w14:paraId="47E3E718" w14:textId="77777777" w:rsidR="007A3671" w:rsidRPr="00CA7363" w:rsidRDefault="007A3671" w:rsidP="007A3671">
      <w:pPr>
        <w:rPr>
          <w:sz w:val="23"/>
          <w:szCs w:val="23"/>
        </w:rPr>
      </w:pPr>
    </w:p>
    <w:p w14:paraId="0D256F52" w14:textId="4DDE037F" w:rsidR="007A3671" w:rsidRPr="00CA7363" w:rsidRDefault="007A3671" w:rsidP="007A3671">
      <w:pPr>
        <w:rPr>
          <w:sz w:val="23"/>
          <w:szCs w:val="23"/>
        </w:rPr>
      </w:pPr>
      <w:r w:rsidRPr="00CA7363">
        <w:rPr>
          <w:b/>
          <w:bCs/>
          <w:sz w:val="23"/>
          <w:szCs w:val="23"/>
        </w:rPr>
        <w:t>BUY OUT OPTION</w:t>
      </w:r>
      <w:r w:rsidRPr="00CA7363">
        <w:rPr>
          <w:sz w:val="23"/>
          <w:szCs w:val="23"/>
        </w:rPr>
        <w:t xml:space="preserve"> –</w:t>
      </w:r>
      <w:r w:rsidR="00074A11">
        <w:rPr>
          <w:sz w:val="23"/>
          <w:szCs w:val="23"/>
        </w:rPr>
        <w:t xml:space="preserve"> </w:t>
      </w:r>
      <w:r w:rsidR="00AA138A">
        <w:rPr>
          <w:sz w:val="23"/>
          <w:szCs w:val="23"/>
        </w:rPr>
        <w:t>Montcalm Care Network offer</w:t>
      </w:r>
      <w:r w:rsidR="001D359A">
        <w:rPr>
          <w:sz w:val="23"/>
          <w:szCs w:val="23"/>
        </w:rPr>
        <w:t>s</w:t>
      </w:r>
      <w:r w:rsidR="00AA138A">
        <w:rPr>
          <w:sz w:val="23"/>
          <w:szCs w:val="23"/>
        </w:rPr>
        <w:t xml:space="preserve"> </w:t>
      </w:r>
      <w:r w:rsidR="009C65A6">
        <w:rPr>
          <w:sz w:val="23"/>
          <w:szCs w:val="23"/>
        </w:rPr>
        <w:t>$100 per month</w:t>
      </w:r>
      <w:r w:rsidR="00AA138A">
        <w:rPr>
          <w:sz w:val="23"/>
          <w:szCs w:val="23"/>
        </w:rPr>
        <w:t xml:space="preserve"> opt-out payment for employees w</w:t>
      </w:r>
      <w:r w:rsidR="009C65A6">
        <w:rPr>
          <w:sz w:val="23"/>
          <w:szCs w:val="23"/>
        </w:rPr>
        <w:t>h</w:t>
      </w:r>
      <w:r w:rsidR="00AA138A">
        <w:rPr>
          <w:sz w:val="23"/>
          <w:szCs w:val="23"/>
        </w:rPr>
        <w:t xml:space="preserve">o opt-out of coverage under Montcalm’s </w:t>
      </w:r>
      <w:r w:rsidR="009C65A6">
        <w:rPr>
          <w:sz w:val="23"/>
          <w:szCs w:val="23"/>
        </w:rPr>
        <w:t>medical plan</w:t>
      </w:r>
      <w:r w:rsidR="00395F24">
        <w:rPr>
          <w:sz w:val="23"/>
          <w:szCs w:val="23"/>
        </w:rPr>
        <w:t xml:space="preserve">. Employees must still complete the enrollment process in Employee Navigator. Employees must have other medical coverage </w:t>
      </w:r>
      <w:r w:rsidR="001B53B4">
        <w:rPr>
          <w:sz w:val="23"/>
          <w:szCs w:val="23"/>
        </w:rPr>
        <w:t xml:space="preserve">and provide proof of coverage </w:t>
      </w:r>
      <w:r w:rsidR="00395F24">
        <w:rPr>
          <w:sz w:val="23"/>
          <w:szCs w:val="23"/>
        </w:rPr>
        <w:t>to be eligible for opt-out payment</w:t>
      </w:r>
      <w:r w:rsidR="001B53B4">
        <w:rPr>
          <w:sz w:val="23"/>
          <w:szCs w:val="23"/>
        </w:rPr>
        <w:t xml:space="preserve">. Waiver payment is taxable income. </w:t>
      </w:r>
      <w:r w:rsidR="00D15AB4">
        <w:rPr>
          <w:sz w:val="23"/>
          <w:szCs w:val="23"/>
        </w:rPr>
        <w:t xml:space="preserve">Employees </w:t>
      </w:r>
      <w:r w:rsidRPr="00CA7363">
        <w:rPr>
          <w:sz w:val="23"/>
          <w:szCs w:val="23"/>
        </w:rPr>
        <w:t xml:space="preserve">will still be </w:t>
      </w:r>
      <w:r w:rsidR="00A21264">
        <w:rPr>
          <w:sz w:val="23"/>
          <w:szCs w:val="23"/>
        </w:rPr>
        <w:t>eligible</w:t>
      </w:r>
      <w:r w:rsidRPr="00CA7363">
        <w:rPr>
          <w:sz w:val="23"/>
          <w:szCs w:val="23"/>
        </w:rPr>
        <w:t xml:space="preserve"> to participate in other benefits offered</w:t>
      </w:r>
      <w:r w:rsidR="001F0DFC" w:rsidRPr="00CA7363">
        <w:rPr>
          <w:sz w:val="23"/>
          <w:szCs w:val="23"/>
        </w:rPr>
        <w:t xml:space="preserve"> including dental and vision</w:t>
      </w:r>
      <w:r w:rsidRPr="00CA7363">
        <w:rPr>
          <w:sz w:val="23"/>
          <w:szCs w:val="23"/>
        </w:rPr>
        <w:t>.</w:t>
      </w:r>
    </w:p>
    <w:p w14:paraId="702C49F8" w14:textId="77777777" w:rsidR="003961B0" w:rsidRPr="00CA7363" w:rsidRDefault="003961B0">
      <w:pPr>
        <w:rPr>
          <w:sz w:val="23"/>
          <w:szCs w:val="23"/>
        </w:rPr>
      </w:pPr>
    </w:p>
    <w:p w14:paraId="49613310" w14:textId="5A988D07" w:rsidR="00D859A4" w:rsidRPr="00CA7363" w:rsidRDefault="003961B0" w:rsidP="00D859A4">
      <w:pPr>
        <w:rPr>
          <w:sz w:val="23"/>
          <w:szCs w:val="23"/>
        </w:rPr>
      </w:pPr>
      <w:r w:rsidRPr="00CA7363">
        <w:rPr>
          <w:b/>
          <w:bCs/>
          <w:sz w:val="23"/>
          <w:szCs w:val="23"/>
        </w:rPr>
        <w:t>VISION BENEFITS</w:t>
      </w:r>
      <w:r w:rsidRPr="00CA7363">
        <w:rPr>
          <w:sz w:val="23"/>
          <w:szCs w:val="23"/>
        </w:rPr>
        <w:t xml:space="preserve"> – </w:t>
      </w:r>
      <w:r w:rsidR="00D859A4" w:rsidRPr="00CA7363">
        <w:rPr>
          <w:sz w:val="23"/>
          <w:szCs w:val="23"/>
        </w:rPr>
        <w:t>MCN provides a vision plan for employees working 30 or more hours per week with employee and family coverage available</w:t>
      </w:r>
      <w:r w:rsidR="0017172A" w:rsidRPr="00CA7363">
        <w:rPr>
          <w:sz w:val="23"/>
          <w:szCs w:val="23"/>
        </w:rPr>
        <w:t xml:space="preserve">. </w:t>
      </w:r>
      <w:r w:rsidR="00D859A4" w:rsidRPr="00CA7363">
        <w:rPr>
          <w:sz w:val="23"/>
          <w:szCs w:val="23"/>
        </w:rPr>
        <w:t xml:space="preserve">The coverage is through Eye </w:t>
      </w:r>
      <w:r w:rsidR="0017172A" w:rsidRPr="00CA7363">
        <w:rPr>
          <w:sz w:val="23"/>
          <w:szCs w:val="23"/>
        </w:rPr>
        <w:t xml:space="preserve">Med. </w:t>
      </w:r>
      <w:r w:rsidR="00D859A4" w:rsidRPr="00CA7363">
        <w:rPr>
          <w:sz w:val="23"/>
          <w:szCs w:val="23"/>
        </w:rPr>
        <w:t>The employee’s portion of the premium is through payroll deduction</w:t>
      </w:r>
      <w:r w:rsidR="0017172A" w:rsidRPr="00CA7363">
        <w:rPr>
          <w:sz w:val="23"/>
          <w:szCs w:val="23"/>
        </w:rPr>
        <w:t xml:space="preserve">. </w:t>
      </w:r>
      <w:r w:rsidR="00D859A4" w:rsidRPr="00CA7363">
        <w:rPr>
          <w:sz w:val="23"/>
          <w:szCs w:val="23"/>
        </w:rPr>
        <w:t xml:space="preserve">Coverage begins the first of the month following </w:t>
      </w:r>
      <w:proofErr w:type="gramStart"/>
      <w:r w:rsidR="00D859A4" w:rsidRPr="00CA7363">
        <w:rPr>
          <w:sz w:val="23"/>
          <w:szCs w:val="23"/>
        </w:rPr>
        <w:t>date</w:t>
      </w:r>
      <w:proofErr w:type="gramEnd"/>
      <w:r w:rsidR="00D859A4" w:rsidRPr="00CA7363">
        <w:rPr>
          <w:sz w:val="23"/>
          <w:szCs w:val="23"/>
        </w:rPr>
        <w:t xml:space="preserve"> of hire.</w:t>
      </w:r>
    </w:p>
    <w:p w14:paraId="6E1E9D3C" w14:textId="5DA977AE" w:rsidR="003961B0" w:rsidRPr="00CA7363" w:rsidRDefault="003961B0">
      <w:pPr>
        <w:rPr>
          <w:sz w:val="23"/>
          <w:szCs w:val="23"/>
        </w:rPr>
      </w:pPr>
    </w:p>
    <w:p w14:paraId="2FE639A9" w14:textId="01EFEFD9" w:rsidR="00D859A4" w:rsidRPr="00CA7363" w:rsidRDefault="003961B0" w:rsidP="00D859A4">
      <w:pPr>
        <w:rPr>
          <w:sz w:val="23"/>
          <w:szCs w:val="23"/>
        </w:rPr>
      </w:pPr>
      <w:r w:rsidRPr="00CA7363">
        <w:rPr>
          <w:b/>
          <w:bCs/>
          <w:sz w:val="23"/>
          <w:szCs w:val="23"/>
        </w:rPr>
        <w:t>DENTAL BENEFITS –</w:t>
      </w:r>
      <w:r w:rsidRPr="00CA7363">
        <w:rPr>
          <w:sz w:val="23"/>
          <w:szCs w:val="23"/>
        </w:rPr>
        <w:t xml:space="preserve"> </w:t>
      </w:r>
      <w:r w:rsidR="00D859A4" w:rsidRPr="00CA7363">
        <w:rPr>
          <w:sz w:val="23"/>
          <w:szCs w:val="23"/>
        </w:rPr>
        <w:t>MCN provides a dental plan</w:t>
      </w:r>
      <w:r w:rsidR="00970A13">
        <w:rPr>
          <w:sz w:val="23"/>
          <w:szCs w:val="23"/>
        </w:rPr>
        <w:t xml:space="preserve"> through Delta Dental</w:t>
      </w:r>
      <w:r w:rsidR="00D859A4" w:rsidRPr="00CA7363">
        <w:rPr>
          <w:sz w:val="23"/>
          <w:szCs w:val="23"/>
        </w:rPr>
        <w:t xml:space="preserve"> for employees working 30 or more hours per week with employee and family coverage available</w:t>
      </w:r>
      <w:r w:rsidR="0017172A" w:rsidRPr="00CA7363">
        <w:rPr>
          <w:sz w:val="23"/>
          <w:szCs w:val="23"/>
        </w:rPr>
        <w:t xml:space="preserve">. </w:t>
      </w:r>
      <w:r w:rsidR="00D859A4" w:rsidRPr="00CA7363">
        <w:rPr>
          <w:sz w:val="23"/>
          <w:szCs w:val="23"/>
        </w:rPr>
        <w:t>The employee’s portion of the premium is through payroll deduction</w:t>
      </w:r>
      <w:r w:rsidR="0017172A" w:rsidRPr="00CA7363">
        <w:rPr>
          <w:sz w:val="23"/>
          <w:szCs w:val="23"/>
        </w:rPr>
        <w:t xml:space="preserve">. </w:t>
      </w:r>
      <w:r w:rsidR="00D859A4" w:rsidRPr="00CA7363">
        <w:rPr>
          <w:sz w:val="23"/>
          <w:szCs w:val="23"/>
        </w:rPr>
        <w:t xml:space="preserve">Coverage begins the first of the month following </w:t>
      </w:r>
      <w:proofErr w:type="gramStart"/>
      <w:r w:rsidR="00D859A4" w:rsidRPr="00CA7363">
        <w:rPr>
          <w:sz w:val="23"/>
          <w:szCs w:val="23"/>
        </w:rPr>
        <w:t>date</w:t>
      </w:r>
      <w:proofErr w:type="gramEnd"/>
      <w:r w:rsidR="00D859A4" w:rsidRPr="00CA7363">
        <w:rPr>
          <w:sz w:val="23"/>
          <w:szCs w:val="23"/>
        </w:rPr>
        <w:t xml:space="preserve"> of hire.</w:t>
      </w:r>
    </w:p>
    <w:p w14:paraId="43163ADF" w14:textId="22D06603" w:rsidR="003961B0" w:rsidRPr="00CA7363" w:rsidRDefault="003961B0">
      <w:pPr>
        <w:rPr>
          <w:sz w:val="23"/>
          <w:szCs w:val="23"/>
        </w:rPr>
      </w:pPr>
    </w:p>
    <w:p w14:paraId="46DD4A1D" w14:textId="62B5A6CA" w:rsidR="003961B0" w:rsidRPr="00CA7363" w:rsidRDefault="003961B0">
      <w:pPr>
        <w:rPr>
          <w:sz w:val="23"/>
          <w:szCs w:val="23"/>
        </w:rPr>
      </w:pPr>
      <w:r w:rsidRPr="00CA7363">
        <w:rPr>
          <w:b/>
          <w:bCs/>
          <w:sz w:val="23"/>
          <w:szCs w:val="23"/>
        </w:rPr>
        <w:t>LIFE INSURANCE –</w:t>
      </w:r>
      <w:r w:rsidRPr="00CA7363">
        <w:rPr>
          <w:sz w:val="23"/>
          <w:szCs w:val="23"/>
        </w:rPr>
        <w:t xml:space="preserve"> </w:t>
      </w:r>
      <w:r w:rsidR="00F87E31" w:rsidRPr="00CA7363">
        <w:rPr>
          <w:sz w:val="23"/>
          <w:szCs w:val="23"/>
        </w:rPr>
        <w:t>MCN</w:t>
      </w:r>
      <w:r w:rsidRPr="00CA7363">
        <w:rPr>
          <w:sz w:val="23"/>
          <w:szCs w:val="23"/>
        </w:rPr>
        <w:t xml:space="preserve"> provides a $25,000 Term Life policy for </w:t>
      </w:r>
      <w:r w:rsidR="001F0DFC" w:rsidRPr="00CA7363">
        <w:rPr>
          <w:sz w:val="23"/>
          <w:szCs w:val="23"/>
        </w:rPr>
        <w:t>full-time (40 hour)</w:t>
      </w:r>
      <w:r w:rsidRPr="00CA7363">
        <w:rPr>
          <w:sz w:val="23"/>
          <w:szCs w:val="23"/>
        </w:rPr>
        <w:t xml:space="preserve"> employee</w:t>
      </w:r>
      <w:r w:rsidR="001F0DFC" w:rsidRPr="00CA7363">
        <w:rPr>
          <w:sz w:val="23"/>
          <w:szCs w:val="23"/>
        </w:rPr>
        <w:t>s</w:t>
      </w:r>
      <w:r w:rsidR="0017172A" w:rsidRPr="00CA7363">
        <w:rPr>
          <w:sz w:val="23"/>
          <w:szCs w:val="23"/>
        </w:rPr>
        <w:t xml:space="preserve">. </w:t>
      </w:r>
      <w:r w:rsidRPr="00CA7363">
        <w:rPr>
          <w:sz w:val="23"/>
          <w:szCs w:val="23"/>
        </w:rPr>
        <w:t xml:space="preserve">The insurance is through </w:t>
      </w:r>
      <w:r w:rsidR="004A1CFB" w:rsidRPr="00CA7363">
        <w:rPr>
          <w:sz w:val="23"/>
          <w:szCs w:val="23"/>
        </w:rPr>
        <w:t>Mutual of Omaha</w:t>
      </w:r>
      <w:r w:rsidR="0017172A" w:rsidRPr="00CA7363">
        <w:rPr>
          <w:sz w:val="23"/>
          <w:szCs w:val="23"/>
        </w:rPr>
        <w:t xml:space="preserve">. </w:t>
      </w:r>
      <w:r w:rsidRPr="00CA7363">
        <w:rPr>
          <w:sz w:val="23"/>
          <w:szCs w:val="23"/>
        </w:rPr>
        <w:t xml:space="preserve">Coverage </w:t>
      </w:r>
      <w:r w:rsidR="00AF55D6" w:rsidRPr="00CA7363">
        <w:rPr>
          <w:sz w:val="23"/>
          <w:szCs w:val="23"/>
        </w:rPr>
        <w:t>begins on</w:t>
      </w:r>
      <w:r w:rsidRPr="00CA7363">
        <w:rPr>
          <w:sz w:val="23"/>
          <w:szCs w:val="23"/>
        </w:rPr>
        <w:t xml:space="preserve"> the first of the month following </w:t>
      </w:r>
      <w:r w:rsidR="00AF55D6" w:rsidRPr="00CA7363">
        <w:rPr>
          <w:sz w:val="23"/>
          <w:szCs w:val="23"/>
        </w:rPr>
        <w:t>the date</w:t>
      </w:r>
      <w:r w:rsidRPr="00CA7363">
        <w:rPr>
          <w:sz w:val="23"/>
          <w:szCs w:val="23"/>
        </w:rPr>
        <w:t xml:space="preserve"> of hire</w:t>
      </w:r>
      <w:r w:rsidR="0017172A" w:rsidRPr="00CA7363">
        <w:rPr>
          <w:sz w:val="23"/>
          <w:szCs w:val="23"/>
        </w:rPr>
        <w:t xml:space="preserve">. </w:t>
      </w:r>
      <w:r w:rsidRPr="00CA7363">
        <w:rPr>
          <w:sz w:val="23"/>
          <w:szCs w:val="23"/>
        </w:rPr>
        <w:t xml:space="preserve">Employees may purchase additional term life insurance from </w:t>
      </w:r>
      <w:r w:rsidR="004A1CFB" w:rsidRPr="00CA7363">
        <w:rPr>
          <w:sz w:val="23"/>
          <w:szCs w:val="23"/>
        </w:rPr>
        <w:t>Mutual of Omaha</w:t>
      </w:r>
      <w:r w:rsidRPr="00CA7363">
        <w:rPr>
          <w:sz w:val="23"/>
          <w:szCs w:val="23"/>
        </w:rPr>
        <w:t xml:space="preserve"> through payroll deduction.</w:t>
      </w:r>
    </w:p>
    <w:p w14:paraId="327110DB" w14:textId="77777777" w:rsidR="003961B0" w:rsidRPr="00CA7363" w:rsidRDefault="003961B0">
      <w:pPr>
        <w:rPr>
          <w:sz w:val="23"/>
          <w:szCs w:val="23"/>
        </w:rPr>
      </w:pPr>
    </w:p>
    <w:p w14:paraId="36A05EA0" w14:textId="75EF839C" w:rsidR="003961B0" w:rsidRPr="00CA7363" w:rsidRDefault="003961B0">
      <w:pPr>
        <w:rPr>
          <w:sz w:val="23"/>
          <w:szCs w:val="23"/>
        </w:rPr>
      </w:pPr>
      <w:r w:rsidRPr="00CA7363">
        <w:rPr>
          <w:b/>
          <w:bCs/>
          <w:sz w:val="23"/>
          <w:szCs w:val="23"/>
        </w:rPr>
        <w:t>REQUIRED BENEFITS –</w:t>
      </w:r>
      <w:r w:rsidRPr="00CA7363">
        <w:rPr>
          <w:sz w:val="23"/>
          <w:szCs w:val="23"/>
        </w:rPr>
        <w:t xml:space="preserve"> </w:t>
      </w:r>
      <w:r w:rsidR="00F87E31" w:rsidRPr="00CA7363">
        <w:rPr>
          <w:sz w:val="23"/>
          <w:szCs w:val="23"/>
        </w:rPr>
        <w:t>MCN</w:t>
      </w:r>
      <w:r w:rsidRPr="00CA7363">
        <w:rPr>
          <w:sz w:val="23"/>
          <w:szCs w:val="23"/>
        </w:rPr>
        <w:t xml:space="preserve"> participates in the Social Security program including </w:t>
      </w:r>
      <w:r w:rsidR="00D44174" w:rsidRPr="00CA7363">
        <w:rPr>
          <w:sz w:val="23"/>
          <w:szCs w:val="23"/>
        </w:rPr>
        <w:t>FICA</w:t>
      </w:r>
      <w:r w:rsidRPr="00CA7363">
        <w:rPr>
          <w:sz w:val="23"/>
          <w:szCs w:val="23"/>
        </w:rPr>
        <w:t xml:space="preserve"> and Medicare, as well as other programs required by law, including workers compensation and unemployment insurance</w:t>
      </w:r>
      <w:r w:rsidR="0017172A" w:rsidRPr="00CA7363">
        <w:rPr>
          <w:sz w:val="23"/>
          <w:szCs w:val="23"/>
        </w:rPr>
        <w:t xml:space="preserve">. </w:t>
      </w:r>
      <w:r w:rsidR="00F87E31" w:rsidRPr="00CA7363">
        <w:rPr>
          <w:sz w:val="23"/>
          <w:szCs w:val="23"/>
        </w:rPr>
        <w:t>MCN</w:t>
      </w:r>
      <w:r w:rsidRPr="00CA7363">
        <w:rPr>
          <w:sz w:val="23"/>
          <w:szCs w:val="23"/>
        </w:rPr>
        <w:t xml:space="preserve"> provides general liability insurance coverage for all employees while performing </w:t>
      </w:r>
      <w:r w:rsidR="00F87E31" w:rsidRPr="00CA7363">
        <w:rPr>
          <w:sz w:val="23"/>
          <w:szCs w:val="23"/>
        </w:rPr>
        <w:t>their</w:t>
      </w:r>
      <w:r w:rsidRPr="00CA7363">
        <w:rPr>
          <w:sz w:val="23"/>
          <w:szCs w:val="23"/>
        </w:rPr>
        <w:t xml:space="preserve"> duties and provides additional physician </w:t>
      </w:r>
      <w:r w:rsidR="00850DCA" w:rsidRPr="00CA7363">
        <w:rPr>
          <w:sz w:val="23"/>
          <w:szCs w:val="23"/>
        </w:rPr>
        <w:t>coverage,</w:t>
      </w:r>
      <w:r w:rsidRPr="00CA7363">
        <w:rPr>
          <w:sz w:val="23"/>
          <w:szCs w:val="23"/>
        </w:rPr>
        <w:t xml:space="preserve"> as necessary.</w:t>
      </w:r>
    </w:p>
    <w:p w14:paraId="415AFB63" w14:textId="77777777" w:rsidR="003961B0" w:rsidRPr="00CA7363" w:rsidRDefault="005045C3">
      <w:pPr>
        <w:rPr>
          <w:sz w:val="23"/>
          <w:szCs w:val="23"/>
        </w:rPr>
      </w:pPr>
      <w:r>
        <w:rPr>
          <w:noProof/>
          <w:sz w:val="23"/>
          <w:szCs w:val="23"/>
        </w:rPr>
        <w:object w:dxaOrig="1440" w:dyaOrig="1440" w14:anchorId="482838BA">
          <v:shape id="_x0000_s1032" type="#_x0000_t75" style="position:absolute;margin-left:445.05pt;margin-top:5.85pt;width:79.2pt;height:1in;z-index:251658240">
            <v:imagedata r:id="rId10" o:title=""/>
            <w10:wrap type="topAndBottom"/>
          </v:shape>
          <o:OLEObject Type="Embed" ProgID="MS_ClipArt_Gallery" ShapeID="_x0000_s1032" DrawAspect="Content" ObjectID="_1771069479" r:id="rId11"/>
        </w:object>
      </w:r>
    </w:p>
    <w:p w14:paraId="176AA83A" w14:textId="5EFA0F21" w:rsidR="00C74706" w:rsidRPr="00CA7363" w:rsidRDefault="003961B0">
      <w:pPr>
        <w:pStyle w:val="BodyTextIndent"/>
        <w:ind w:left="0"/>
        <w:rPr>
          <w:sz w:val="23"/>
          <w:szCs w:val="23"/>
        </w:rPr>
      </w:pPr>
      <w:r w:rsidRPr="00CA7363">
        <w:rPr>
          <w:b/>
          <w:bCs/>
          <w:sz w:val="23"/>
          <w:szCs w:val="23"/>
        </w:rPr>
        <w:t>VACATION –</w:t>
      </w:r>
      <w:r w:rsidRPr="00CA7363">
        <w:rPr>
          <w:sz w:val="23"/>
          <w:szCs w:val="23"/>
        </w:rPr>
        <w:t xml:space="preserve"> Vacation accrued per pay period at a rate equal to</w:t>
      </w:r>
      <w:r w:rsidR="00AF55D6" w:rsidRPr="00CA7363">
        <w:rPr>
          <w:sz w:val="23"/>
          <w:szCs w:val="23"/>
        </w:rPr>
        <w:t xml:space="preserve"> </w:t>
      </w:r>
      <w:r w:rsidRPr="00CA7363">
        <w:rPr>
          <w:sz w:val="23"/>
          <w:szCs w:val="23"/>
        </w:rPr>
        <w:t>144 hours per year for the first 5 years. Then at a rate of 184 hours per</w:t>
      </w:r>
      <w:r w:rsidR="00AF55D6" w:rsidRPr="00CA7363">
        <w:rPr>
          <w:sz w:val="23"/>
          <w:szCs w:val="23"/>
        </w:rPr>
        <w:t xml:space="preserve"> </w:t>
      </w:r>
      <w:r w:rsidRPr="00CA7363">
        <w:rPr>
          <w:sz w:val="23"/>
          <w:szCs w:val="23"/>
        </w:rPr>
        <w:t>year for year 6 through 10. For years 11 through 15, you accrue at a</w:t>
      </w:r>
      <w:r w:rsidR="00AF55D6" w:rsidRPr="00CA7363">
        <w:rPr>
          <w:sz w:val="23"/>
          <w:szCs w:val="23"/>
        </w:rPr>
        <w:t xml:space="preserve"> </w:t>
      </w:r>
      <w:r w:rsidRPr="00CA7363">
        <w:rPr>
          <w:sz w:val="23"/>
          <w:szCs w:val="23"/>
        </w:rPr>
        <w:t>rate of 208 hours per year. Then with 16 or more years you accrue at</w:t>
      </w:r>
      <w:r w:rsidR="00AF55D6" w:rsidRPr="00CA7363">
        <w:rPr>
          <w:sz w:val="23"/>
          <w:szCs w:val="23"/>
        </w:rPr>
        <w:t xml:space="preserve"> </w:t>
      </w:r>
      <w:r w:rsidRPr="00CA7363">
        <w:rPr>
          <w:sz w:val="23"/>
          <w:szCs w:val="23"/>
        </w:rPr>
        <w:t>a rate of 224 hours per year. Vacation is available upon completion</w:t>
      </w:r>
      <w:r w:rsidR="00AF55D6" w:rsidRPr="00CA7363">
        <w:rPr>
          <w:sz w:val="23"/>
          <w:szCs w:val="23"/>
        </w:rPr>
        <w:t xml:space="preserve"> </w:t>
      </w:r>
      <w:r w:rsidRPr="00CA7363">
        <w:rPr>
          <w:sz w:val="23"/>
          <w:szCs w:val="23"/>
        </w:rPr>
        <w:t xml:space="preserve">of the introductory period. </w:t>
      </w:r>
      <w:r w:rsidR="004C11E2" w:rsidRPr="00CA7363">
        <w:rPr>
          <w:sz w:val="23"/>
          <w:szCs w:val="23"/>
        </w:rPr>
        <w:t>You may accumulate to a maximum of the total hours earned in a year plus 40 hours.</w:t>
      </w:r>
      <w:r w:rsidR="00DE27CA" w:rsidRPr="00CA7363">
        <w:rPr>
          <w:sz w:val="23"/>
          <w:szCs w:val="23"/>
        </w:rPr>
        <w:t xml:space="preserve"> </w:t>
      </w:r>
    </w:p>
    <w:p w14:paraId="18C6FA0D" w14:textId="77777777" w:rsidR="00C74706" w:rsidRPr="00CA7363" w:rsidRDefault="00C74706">
      <w:pPr>
        <w:pStyle w:val="BodyTextIndent"/>
        <w:ind w:left="0"/>
        <w:rPr>
          <w:sz w:val="23"/>
          <w:szCs w:val="23"/>
        </w:rPr>
      </w:pPr>
    </w:p>
    <w:p w14:paraId="66369D13" w14:textId="4079E29D" w:rsidR="004C11E2" w:rsidRPr="00CA7363" w:rsidRDefault="00C74706">
      <w:pPr>
        <w:pStyle w:val="BodyTextIndent"/>
        <w:ind w:left="0"/>
        <w:rPr>
          <w:sz w:val="23"/>
          <w:szCs w:val="23"/>
        </w:rPr>
      </w:pPr>
      <w:r w:rsidRPr="00CA7363">
        <w:rPr>
          <w:sz w:val="23"/>
          <w:szCs w:val="23"/>
        </w:rPr>
        <w:t>School Based Positions will accrue 5.54</w:t>
      </w:r>
      <w:r w:rsidR="00A3396B" w:rsidRPr="00CA7363">
        <w:rPr>
          <w:sz w:val="23"/>
          <w:szCs w:val="23"/>
        </w:rPr>
        <w:t xml:space="preserve"> </w:t>
      </w:r>
      <w:r w:rsidR="0024389B" w:rsidRPr="00CA7363">
        <w:rPr>
          <w:sz w:val="23"/>
          <w:szCs w:val="23"/>
        </w:rPr>
        <w:t xml:space="preserve">(1-4 years), </w:t>
      </w:r>
      <w:r w:rsidR="00A62F22" w:rsidRPr="00CA7363">
        <w:rPr>
          <w:sz w:val="23"/>
          <w:szCs w:val="23"/>
        </w:rPr>
        <w:t>7.08</w:t>
      </w:r>
      <w:r w:rsidR="001C26EE" w:rsidRPr="00CA7363">
        <w:rPr>
          <w:sz w:val="23"/>
          <w:szCs w:val="23"/>
        </w:rPr>
        <w:t xml:space="preserve"> (5-9 years)</w:t>
      </w:r>
      <w:r w:rsidR="00C64155" w:rsidRPr="00CA7363">
        <w:rPr>
          <w:sz w:val="23"/>
          <w:szCs w:val="23"/>
        </w:rPr>
        <w:t xml:space="preserve">, </w:t>
      </w:r>
      <w:r w:rsidR="00541D6C" w:rsidRPr="00CA7363">
        <w:rPr>
          <w:sz w:val="23"/>
          <w:szCs w:val="23"/>
        </w:rPr>
        <w:t>8.0 (</w:t>
      </w:r>
      <w:r w:rsidR="008C5A0F" w:rsidRPr="00CA7363">
        <w:rPr>
          <w:sz w:val="23"/>
          <w:szCs w:val="23"/>
        </w:rPr>
        <w:t xml:space="preserve">10-14 years), </w:t>
      </w:r>
      <w:r w:rsidR="006A015B" w:rsidRPr="00CA7363">
        <w:rPr>
          <w:sz w:val="23"/>
          <w:szCs w:val="23"/>
        </w:rPr>
        <w:t>8.61</w:t>
      </w:r>
      <w:r w:rsidR="00736A94" w:rsidRPr="00CA7363">
        <w:rPr>
          <w:sz w:val="23"/>
          <w:szCs w:val="23"/>
        </w:rPr>
        <w:t xml:space="preserve"> (15</w:t>
      </w:r>
      <w:r w:rsidR="00E95268" w:rsidRPr="00CA7363">
        <w:rPr>
          <w:sz w:val="23"/>
          <w:szCs w:val="23"/>
        </w:rPr>
        <w:t xml:space="preserve"> and up</w:t>
      </w:r>
      <w:r w:rsidR="00736A94" w:rsidRPr="00CA7363">
        <w:rPr>
          <w:sz w:val="23"/>
          <w:szCs w:val="23"/>
        </w:rPr>
        <w:t xml:space="preserve"> years)</w:t>
      </w:r>
      <w:r w:rsidR="00A62F22" w:rsidRPr="00CA7363">
        <w:rPr>
          <w:sz w:val="23"/>
          <w:szCs w:val="23"/>
        </w:rPr>
        <w:t xml:space="preserve"> hours per pay period</w:t>
      </w:r>
      <w:r w:rsidR="00A3396B" w:rsidRPr="00CA7363">
        <w:rPr>
          <w:sz w:val="23"/>
          <w:szCs w:val="23"/>
        </w:rPr>
        <w:t xml:space="preserve"> </w:t>
      </w:r>
      <w:r w:rsidR="0039034E" w:rsidRPr="00CA7363">
        <w:rPr>
          <w:sz w:val="23"/>
          <w:szCs w:val="23"/>
        </w:rPr>
        <w:t>for the 10-month school year</w:t>
      </w:r>
      <w:r w:rsidR="00DE27CA" w:rsidRPr="00CA7363">
        <w:rPr>
          <w:sz w:val="23"/>
          <w:szCs w:val="23"/>
        </w:rPr>
        <w:t>.</w:t>
      </w:r>
    </w:p>
    <w:p w14:paraId="5834D8D0" w14:textId="77777777" w:rsidR="003961B0" w:rsidRPr="00CA7363" w:rsidRDefault="003961B0">
      <w:pPr>
        <w:pStyle w:val="BodyTextIndent"/>
        <w:ind w:left="0"/>
        <w:rPr>
          <w:sz w:val="23"/>
          <w:szCs w:val="23"/>
        </w:rPr>
      </w:pPr>
    </w:p>
    <w:p w14:paraId="6724E50F" w14:textId="6FEF290B" w:rsidR="003961B0" w:rsidRPr="00CA7363" w:rsidRDefault="005045C3">
      <w:pPr>
        <w:pStyle w:val="BodyTextIndent"/>
        <w:ind w:left="0"/>
        <w:rPr>
          <w:sz w:val="23"/>
          <w:szCs w:val="23"/>
        </w:rPr>
      </w:pPr>
      <w:r>
        <w:rPr>
          <w:b/>
          <w:bCs/>
          <w:sz w:val="23"/>
          <w:szCs w:val="23"/>
        </w:rPr>
        <w:object w:dxaOrig="1440" w:dyaOrig="1440" w14:anchorId="4A150A11">
          <v:shape id="_x0000_s1033" type="#_x0000_t75" style="position:absolute;margin-left:454.05pt;margin-top:12.45pt;width:64.8pt;height:1in;z-index:251658241">
            <v:imagedata r:id="rId12" o:title=""/>
            <w10:wrap type="topAndBottom"/>
          </v:shape>
          <o:OLEObject Type="Embed" ProgID="MS_ClipArt_Gallery" ShapeID="_x0000_s1033" DrawAspect="Content" ObjectID="_1771069480" r:id="rId13"/>
        </w:object>
      </w:r>
      <w:r w:rsidR="003961B0" w:rsidRPr="00CA7363">
        <w:rPr>
          <w:b/>
          <w:bCs/>
          <w:sz w:val="23"/>
          <w:szCs w:val="23"/>
        </w:rPr>
        <w:t>SICK LEAVE –</w:t>
      </w:r>
      <w:r w:rsidR="003961B0" w:rsidRPr="00CA7363">
        <w:rPr>
          <w:sz w:val="23"/>
          <w:szCs w:val="23"/>
        </w:rPr>
        <w:t xml:space="preserve"> </w:t>
      </w:r>
      <w:r w:rsidR="003F3458" w:rsidRPr="00CA7363">
        <w:rPr>
          <w:sz w:val="23"/>
          <w:szCs w:val="23"/>
        </w:rPr>
        <w:t>Regular</w:t>
      </w:r>
      <w:r w:rsidR="00A5368C" w:rsidRPr="00CA7363">
        <w:rPr>
          <w:sz w:val="23"/>
          <w:szCs w:val="23"/>
        </w:rPr>
        <w:t xml:space="preserve"> full-time employees will accrue s</w:t>
      </w:r>
      <w:r w:rsidR="003961B0" w:rsidRPr="00CA7363">
        <w:rPr>
          <w:sz w:val="23"/>
          <w:szCs w:val="23"/>
        </w:rPr>
        <w:t>ick leave at a rate of 3.083 per pay period</w:t>
      </w:r>
      <w:r w:rsidR="00A5368C" w:rsidRPr="00CA7363">
        <w:rPr>
          <w:sz w:val="23"/>
          <w:szCs w:val="23"/>
        </w:rPr>
        <w:t xml:space="preserve">, </w:t>
      </w:r>
      <w:r w:rsidR="00F167B3" w:rsidRPr="00CA7363">
        <w:rPr>
          <w:sz w:val="23"/>
          <w:szCs w:val="23"/>
        </w:rPr>
        <w:t>up to a maximum of</w:t>
      </w:r>
      <w:r w:rsidR="003961B0" w:rsidRPr="00CA7363">
        <w:rPr>
          <w:sz w:val="23"/>
          <w:szCs w:val="23"/>
        </w:rPr>
        <w:t xml:space="preserve"> 80 hours per year. You may accumulate a maximum of</w:t>
      </w:r>
      <w:r w:rsidR="00F167B3" w:rsidRPr="00CA7363">
        <w:rPr>
          <w:sz w:val="23"/>
          <w:szCs w:val="23"/>
        </w:rPr>
        <w:t xml:space="preserve"> </w:t>
      </w:r>
      <w:r w:rsidR="003961B0" w:rsidRPr="00CA7363">
        <w:rPr>
          <w:sz w:val="23"/>
          <w:szCs w:val="23"/>
        </w:rPr>
        <w:t>720 hours</w:t>
      </w:r>
      <w:r w:rsidR="00F167B3" w:rsidRPr="00CA7363">
        <w:rPr>
          <w:sz w:val="23"/>
          <w:szCs w:val="23"/>
        </w:rPr>
        <w:t xml:space="preserve"> in your sick leave bank</w:t>
      </w:r>
      <w:r w:rsidR="0017172A" w:rsidRPr="00CA7363">
        <w:rPr>
          <w:sz w:val="23"/>
          <w:szCs w:val="23"/>
        </w:rPr>
        <w:t>.</w:t>
      </w:r>
      <w:r w:rsidR="00932B11" w:rsidRPr="00CA7363">
        <w:rPr>
          <w:sz w:val="23"/>
          <w:szCs w:val="23"/>
        </w:rPr>
        <w:t xml:space="preserve"> </w:t>
      </w:r>
    </w:p>
    <w:p w14:paraId="0D7451EF" w14:textId="77777777" w:rsidR="003961B0" w:rsidRPr="00CA7363" w:rsidRDefault="003961B0">
      <w:pPr>
        <w:pStyle w:val="BodyTextIndent"/>
        <w:ind w:left="0"/>
        <w:rPr>
          <w:sz w:val="23"/>
          <w:szCs w:val="23"/>
        </w:rPr>
      </w:pPr>
    </w:p>
    <w:p w14:paraId="373CA2D5" w14:textId="02542F80" w:rsidR="0039034E" w:rsidRPr="00CA7363" w:rsidRDefault="0039034E" w:rsidP="0039034E">
      <w:pPr>
        <w:pStyle w:val="BodyTextIndent"/>
        <w:ind w:left="0"/>
        <w:rPr>
          <w:sz w:val="23"/>
          <w:szCs w:val="23"/>
        </w:rPr>
      </w:pPr>
      <w:r w:rsidRPr="00CA7363">
        <w:rPr>
          <w:sz w:val="23"/>
          <w:szCs w:val="23"/>
        </w:rPr>
        <w:t>School Based Positions will accrue 3.083 hours per pay period for the 10-month school year.</w:t>
      </w:r>
    </w:p>
    <w:p w14:paraId="12CF56AB" w14:textId="77777777" w:rsidR="0039034E" w:rsidRPr="00CA7363" w:rsidRDefault="0039034E">
      <w:pPr>
        <w:pStyle w:val="BodyTextIndent"/>
        <w:ind w:left="0"/>
        <w:rPr>
          <w:sz w:val="23"/>
          <w:szCs w:val="23"/>
        </w:rPr>
      </w:pPr>
    </w:p>
    <w:p w14:paraId="599DBC0B" w14:textId="63018B33" w:rsidR="003961B0" w:rsidRPr="00CA7363" w:rsidRDefault="00C33F14" w:rsidP="004A1CFB">
      <w:pPr>
        <w:pStyle w:val="BodyTextIndent"/>
        <w:ind w:left="0"/>
        <w:rPr>
          <w:b/>
          <w:bCs/>
          <w:sz w:val="23"/>
          <w:szCs w:val="23"/>
        </w:rPr>
      </w:pPr>
      <w:r w:rsidRPr="00CA7363">
        <w:rPr>
          <w:b/>
          <w:bCs/>
          <w:sz w:val="23"/>
          <w:szCs w:val="23"/>
        </w:rPr>
        <w:t>S</w:t>
      </w:r>
      <w:r w:rsidR="00564195" w:rsidRPr="00CA7363">
        <w:rPr>
          <w:b/>
          <w:bCs/>
          <w:sz w:val="23"/>
          <w:szCs w:val="23"/>
        </w:rPr>
        <w:t>HORT TERM</w:t>
      </w:r>
      <w:r w:rsidR="00A47532">
        <w:rPr>
          <w:b/>
          <w:bCs/>
          <w:sz w:val="23"/>
          <w:szCs w:val="23"/>
        </w:rPr>
        <w:t xml:space="preserve"> </w:t>
      </w:r>
      <w:r w:rsidR="00564195" w:rsidRPr="00CA7363">
        <w:rPr>
          <w:b/>
          <w:bCs/>
          <w:sz w:val="23"/>
          <w:szCs w:val="23"/>
        </w:rPr>
        <w:t xml:space="preserve">(STD) AND LONG-TERM </w:t>
      </w:r>
      <w:r w:rsidR="003961B0" w:rsidRPr="00CA7363">
        <w:rPr>
          <w:b/>
          <w:bCs/>
          <w:sz w:val="23"/>
          <w:szCs w:val="23"/>
        </w:rPr>
        <w:t>DISABILITY</w:t>
      </w:r>
      <w:r w:rsidR="00564195" w:rsidRPr="00CA7363">
        <w:rPr>
          <w:b/>
          <w:bCs/>
          <w:sz w:val="23"/>
          <w:szCs w:val="23"/>
        </w:rPr>
        <w:t>(LTD)</w:t>
      </w:r>
      <w:r w:rsidR="003961B0" w:rsidRPr="00CA7363">
        <w:rPr>
          <w:b/>
          <w:bCs/>
          <w:sz w:val="23"/>
          <w:szCs w:val="23"/>
        </w:rPr>
        <w:t xml:space="preserve"> INSURANCE – </w:t>
      </w:r>
      <w:r w:rsidR="00F87E31" w:rsidRPr="00CA7363">
        <w:rPr>
          <w:sz w:val="23"/>
          <w:szCs w:val="23"/>
        </w:rPr>
        <w:t>MCN</w:t>
      </w:r>
      <w:r w:rsidR="003961B0" w:rsidRPr="00CA7363">
        <w:rPr>
          <w:sz w:val="23"/>
          <w:szCs w:val="23"/>
        </w:rPr>
        <w:t xml:space="preserve"> provides </w:t>
      </w:r>
      <w:r w:rsidR="00564195" w:rsidRPr="00CA7363">
        <w:rPr>
          <w:sz w:val="23"/>
          <w:szCs w:val="23"/>
        </w:rPr>
        <w:t>bot</w:t>
      </w:r>
      <w:r w:rsidR="009D2EF9" w:rsidRPr="00CA7363">
        <w:rPr>
          <w:sz w:val="23"/>
          <w:szCs w:val="23"/>
        </w:rPr>
        <w:t>h</w:t>
      </w:r>
      <w:r w:rsidR="00564195" w:rsidRPr="00CA7363">
        <w:rPr>
          <w:sz w:val="23"/>
          <w:szCs w:val="23"/>
        </w:rPr>
        <w:t xml:space="preserve"> STD and LTD</w:t>
      </w:r>
      <w:r w:rsidR="003961B0" w:rsidRPr="00CA7363">
        <w:rPr>
          <w:sz w:val="23"/>
          <w:szCs w:val="23"/>
        </w:rPr>
        <w:t xml:space="preserve"> insurance coverage through</w:t>
      </w:r>
      <w:r w:rsidR="004A1CFB" w:rsidRPr="00CA7363">
        <w:rPr>
          <w:sz w:val="23"/>
          <w:szCs w:val="23"/>
        </w:rPr>
        <w:t xml:space="preserve"> Mutual of Omaha</w:t>
      </w:r>
      <w:r w:rsidR="001F0DFC" w:rsidRPr="00CA7363">
        <w:rPr>
          <w:sz w:val="23"/>
          <w:szCs w:val="23"/>
        </w:rPr>
        <w:t xml:space="preserve"> to full-time (40 </w:t>
      </w:r>
      <w:r w:rsidR="001F0DFC" w:rsidRPr="00CA7363">
        <w:rPr>
          <w:sz w:val="23"/>
          <w:szCs w:val="23"/>
        </w:rPr>
        <w:lastRenderedPageBreak/>
        <w:t>hour) employees</w:t>
      </w:r>
      <w:r w:rsidR="004A1CFB" w:rsidRPr="00CA7363">
        <w:rPr>
          <w:sz w:val="23"/>
          <w:szCs w:val="23"/>
        </w:rPr>
        <w:t>.</w:t>
      </w:r>
      <w:r w:rsidRPr="00CA7363">
        <w:rPr>
          <w:sz w:val="23"/>
          <w:szCs w:val="23"/>
        </w:rPr>
        <w:t xml:space="preserve"> The </w:t>
      </w:r>
      <w:r w:rsidR="00564195" w:rsidRPr="00CA7363">
        <w:rPr>
          <w:sz w:val="23"/>
          <w:szCs w:val="23"/>
        </w:rPr>
        <w:t xml:space="preserve">plans </w:t>
      </w:r>
      <w:r w:rsidR="003961B0" w:rsidRPr="00CA7363">
        <w:rPr>
          <w:sz w:val="23"/>
          <w:szCs w:val="23"/>
        </w:rPr>
        <w:t>provide financial protection for you by paying a portion of your income while</w:t>
      </w:r>
      <w:r w:rsidR="004A1CFB" w:rsidRPr="00CA7363">
        <w:rPr>
          <w:sz w:val="23"/>
          <w:szCs w:val="23"/>
        </w:rPr>
        <w:t xml:space="preserve"> </w:t>
      </w:r>
      <w:r w:rsidR="003961B0" w:rsidRPr="00CA7363">
        <w:rPr>
          <w:sz w:val="23"/>
          <w:szCs w:val="23"/>
        </w:rPr>
        <w:t>you are disabled. The</w:t>
      </w:r>
      <w:r w:rsidR="004A1CFB" w:rsidRPr="00CA7363">
        <w:rPr>
          <w:sz w:val="23"/>
          <w:szCs w:val="23"/>
        </w:rPr>
        <w:t xml:space="preserve"> </w:t>
      </w:r>
      <w:r w:rsidR="003961B0" w:rsidRPr="00CA7363">
        <w:rPr>
          <w:sz w:val="23"/>
          <w:szCs w:val="23"/>
        </w:rPr>
        <w:t xml:space="preserve">amount you receive is based on the amount you earned before you became disabled. </w:t>
      </w:r>
      <w:r w:rsidR="00F87E31" w:rsidRPr="00CA7363">
        <w:rPr>
          <w:sz w:val="23"/>
          <w:szCs w:val="23"/>
        </w:rPr>
        <w:t>MCN</w:t>
      </w:r>
      <w:r w:rsidR="003961B0" w:rsidRPr="00CA7363">
        <w:rPr>
          <w:sz w:val="23"/>
          <w:szCs w:val="23"/>
        </w:rPr>
        <w:t xml:space="preserve"> pays 100% of this premium. Enrollment is 1</w:t>
      </w:r>
      <w:r w:rsidR="003961B0" w:rsidRPr="00CA7363">
        <w:rPr>
          <w:sz w:val="23"/>
          <w:szCs w:val="23"/>
          <w:vertAlign w:val="superscript"/>
        </w:rPr>
        <w:t>st</w:t>
      </w:r>
      <w:r w:rsidR="003961B0" w:rsidRPr="00CA7363">
        <w:rPr>
          <w:sz w:val="23"/>
          <w:szCs w:val="23"/>
        </w:rPr>
        <w:t xml:space="preserve"> of the </w:t>
      </w:r>
      <w:r w:rsidR="005045C3">
        <w:rPr>
          <w:noProof/>
          <w:sz w:val="23"/>
          <w:szCs w:val="23"/>
        </w:rPr>
        <w:object w:dxaOrig="1440" w:dyaOrig="1440" w14:anchorId="2430077E">
          <v:shape id="_x0000_s1048" type="#_x0000_t75" style="position:absolute;margin-left:456.45pt;margin-top:57.55pt;width:48pt;height:96pt;z-index:251658244;mso-position-horizontal-relative:text;mso-position-vertical-relative:text">
            <v:imagedata r:id="rId14" o:title=""/>
            <w10:wrap type="topAndBottom"/>
          </v:shape>
          <o:OLEObject Type="Embed" ProgID="MS_ClipArt_Gallery" ShapeID="_x0000_s1048" DrawAspect="Content" ObjectID="_1771069481" r:id="rId15"/>
        </w:object>
      </w:r>
      <w:r w:rsidR="003961B0" w:rsidRPr="00CA7363">
        <w:rPr>
          <w:sz w:val="23"/>
          <w:szCs w:val="23"/>
        </w:rPr>
        <w:t xml:space="preserve">month following a </w:t>
      </w:r>
      <w:r w:rsidR="0039034E" w:rsidRPr="00CA7363">
        <w:rPr>
          <w:sz w:val="23"/>
          <w:szCs w:val="23"/>
        </w:rPr>
        <w:t>3-month</w:t>
      </w:r>
      <w:r w:rsidR="003961B0" w:rsidRPr="00CA7363">
        <w:rPr>
          <w:sz w:val="23"/>
          <w:szCs w:val="23"/>
        </w:rPr>
        <w:t xml:space="preserve"> waiting period from date of hire.</w:t>
      </w:r>
    </w:p>
    <w:p w14:paraId="1343D91A" w14:textId="4FF772F2" w:rsidR="003961B0" w:rsidRPr="00CA7363" w:rsidRDefault="003961B0">
      <w:pPr>
        <w:rPr>
          <w:sz w:val="23"/>
          <w:szCs w:val="23"/>
        </w:rPr>
      </w:pPr>
    </w:p>
    <w:p w14:paraId="2CEC6B86" w14:textId="641408DC" w:rsidR="003961B0" w:rsidRPr="00CA7363" w:rsidRDefault="00E81FD1" w:rsidP="009D094D">
      <w:pPr>
        <w:rPr>
          <w:sz w:val="23"/>
          <w:szCs w:val="23"/>
        </w:rPr>
      </w:pPr>
      <w:r w:rsidRPr="00CA7363">
        <w:rPr>
          <w:b/>
          <w:bCs/>
          <w:sz w:val="23"/>
          <w:szCs w:val="23"/>
        </w:rPr>
        <w:t>FLEXIBLE</w:t>
      </w:r>
      <w:r w:rsidR="003961B0" w:rsidRPr="00CA7363">
        <w:rPr>
          <w:b/>
          <w:bCs/>
          <w:sz w:val="23"/>
          <w:szCs w:val="23"/>
        </w:rPr>
        <w:t xml:space="preserve"> </w:t>
      </w:r>
      <w:r w:rsidRPr="00CA7363">
        <w:rPr>
          <w:b/>
          <w:bCs/>
          <w:sz w:val="23"/>
          <w:szCs w:val="23"/>
        </w:rPr>
        <w:t xml:space="preserve">SPENDING </w:t>
      </w:r>
      <w:r w:rsidR="003961B0" w:rsidRPr="00CA7363">
        <w:rPr>
          <w:b/>
          <w:bCs/>
          <w:sz w:val="23"/>
          <w:szCs w:val="23"/>
        </w:rPr>
        <w:t>ACCOUNT –</w:t>
      </w:r>
      <w:r w:rsidR="004A1CFB" w:rsidRPr="00CA7363">
        <w:rPr>
          <w:b/>
          <w:bCs/>
          <w:sz w:val="23"/>
          <w:szCs w:val="23"/>
        </w:rPr>
        <w:t xml:space="preserve"> </w:t>
      </w:r>
      <w:r w:rsidRPr="00CA7363">
        <w:rPr>
          <w:sz w:val="23"/>
          <w:szCs w:val="23"/>
        </w:rPr>
        <w:t>Employees may</w:t>
      </w:r>
      <w:r w:rsidR="00C32BFC" w:rsidRPr="00CA7363">
        <w:rPr>
          <w:sz w:val="23"/>
          <w:szCs w:val="23"/>
        </w:rPr>
        <w:t xml:space="preserve"> contribute your own monies (pre-tax) f</w:t>
      </w:r>
      <w:r w:rsidRPr="00CA7363">
        <w:rPr>
          <w:sz w:val="23"/>
          <w:szCs w:val="23"/>
        </w:rPr>
        <w:t>or any anticipated expenses</w:t>
      </w:r>
      <w:r w:rsidR="00C32BFC" w:rsidRPr="00CA7363">
        <w:rPr>
          <w:sz w:val="23"/>
          <w:szCs w:val="23"/>
        </w:rPr>
        <w:t xml:space="preserve"> into a Flexible Spending Account managed by </w:t>
      </w:r>
      <w:r w:rsidR="002A200B">
        <w:rPr>
          <w:sz w:val="23"/>
          <w:szCs w:val="23"/>
        </w:rPr>
        <w:t>Flex Administrators</w:t>
      </w:r>
      <w:r w:rsidR="00C32BFC" w:rsidRPr="00CA7363">
        <w:rPr>
          <w:sz w:val="23"/>
          <w:szCs w:val="23"/>
        </w:rPr>
        <w:t xml:space="preserve"> at a maximum per year of $</w:t>
      </w:r>
      <w:r w:rsidR="001F0DFC" w:rsidRPr="00CA7363">
        <w:rPr>
          <w:sz w:val="23"/>
          <w:szCs w:val="23"/>
        </w:rPr>
        <w:t>3</w:t>
      </w:r>
      <w:r w:rsidR="00C32BFC" w:rsidRPr="00CA7363">
        <w:rPr>
          <w:sz w:val="23"/>
          <w:szCs w:val="23"/>
        </w:rPr>
        <w:t>,</w:t>
      </w:r>
      <w:r w:rsidR="00D7699E">
        <w:rPr>
          <w:sz w:val="23"/>
          <w:szCs w:val="23"/>
        </w:rPr>
        <w:t>200</w:t>
      </w:r>
      <w:r w:rsidR="00D44174" w:rsidRPr="00CA7363">
        <w:rPr>
          <w:sz w:val="23"/>
          <w:szCs w:val="23"/>
        </w:rPr>
        <w:t xml:space="preserve"> for medical and $5,000 for dependent care</w:t>
      </w:r>
      <w:r w:rsidR="004A1CFB" w:rsidRPr="00CA7363">
        <w:rPr>
          <w:sz w:val="23"/>
          <w:szCs w:val="23"/>
        </w:rPr>
        <w:t xml:space="preserve"> if filing as single, married, or head of household</w:t>
      </w:r>
      <w:r w:rsidR="00564195" w:rsidRPr="00CA7363">
        <w:rPr>
          <w:sz w:val="23"/>
          <w:szCs w:val="23"/>
        </w:rPr>
        <w:t xml:space="preserve">, </w:t>
      </w:r>
      <w:r w:rsidR="004A1CFB" w:rsidRPr="00CA7363">
        <w:rPr>
          <w:sz w:val="23"/>
          <w:szCs w:val="23"/>
        </w:rPr>
        <w:t>$2,500 for dependent care if married filing as single.</w:t>
      </w:r>
    </w:p>
    <w:p w14:paraId="37F851C9" w14:textId="61E209BA" w:rsidR="00C40ACC" w:rsidRPr="00CA7363" w:rsidRDefault="001F0DFC" w:rsidP="001F0DFC">
      <w:pPr>
        <w:pStyle w:val="BodyText"/>
        <w:spacing w:before="240"/>
        <w:rPr>
          <w:sz w:val="23"/>
          <w:szCs w:val="23"/>
        </w:rPr>
      </w:pPr>
      <w:bookmarkStart w:id="0" w:name="_Hlk34394028"/>
      <w:r w:rsidRPr="00CA7363">
        <w:rPr>
          <w:b/>
          <w:bCs/>
          <w:sz w:val="23"/>
          <w:szCs w:val="23"/>
        </w:rPr>
        <w:t>Retirement - 4</w:t>
      </w:r>
      <w:r w:rsidR="00C40ACC" w:rsidRPr="00CA7363">
        <w:rPr>
          <w:b/>
          <w:bCs/>
          <w:sz w:val="23"/>
          <w:szCs w:val="23"/>
        </w:rPr>
        <w:t>57 Plan</w:t>
      </w:r>
      <w:r w:rsidRPr="00CA7363">
        <w:rPr>
          <w:b/>
          <w:bCs/>
          <w:sz w:val="23"/>
          <w:szCs w:val="23"/>
        </w:rPr>
        <w:t xml:space="preserve"> - </w:t>
      </w:r>
      <w:r w:rsidR="00C40ACC" w:rsidRPr="00CA7363">
        <w:rPr>
          <w:sz w:val="23"/>
          <w:szCs w:val="23"/>
        </w:rPr>
        <w:t xml:space="preserve">All employees, regardless of full-time or less status, may enroll in </w:t>
      </w:r>
      <w:r w:rsidRPr="00CA7363">
        <w:rPr>
          <w:sz w:val="23"/>
          <w:szCs w:val="23"/>
        </w:rPr>
        <w:t xml:space="preserve">the 457 </w:t>
      </w:r>
      <w:proofErr w:type="gramStart"/>
      <w:r w:rsidRPr="00CA7363">
        <w:rPr>
          <w:sz w:val="23"/>
          <w:szCs w:val="23"/>
        </w:rPr>
        <w:t>plan</w:t>
      </w:r>
      <w:proofErr w:type="gramEnd"/>
      <w:r w:rsidRPr="00CA7363">
        <w:rPr>
          <w:sz w:val="23"/>
          <w:szCs w:val="23"/>
        </w:rPr>
        <w:t xml:space="preserve"> through MERS (Municipal Employee’s Retirement System)</w:t>
      </w:r>
      <w:r w:rsidR="00C40ACC" w:rsidRPr="00CA7363">
        <w:rPr>
          <w:sz w:val="23"/>
          <w:szCs w:val="23"/>
        </w:rPr>
        <w:t xml:space="preserve"> which </w:t>
      </w:r>
      <w:r w:rsidRPr="00CA7363">
        <w:rPr>
          <w:sz w:val="23"/>
          <w:szCs w:val="23"/>
        </w:rPr>
        <w:t>is</w:t>
      </w:r>
      <w:r w:rsidR="00C40ACC" w:rsidRPr="00CA7363">
        <w:rPr>
          <w:sz w:val="23"/>
          <w:szCs w:val="23"/>
        </w:rPr>
        <w:t xml:space="preserve"> comprised of 100 percent employee contribution</w:t>
      </w:r>
      <w:r w:rsidRPr="00CA7363">
        <w:rPr>
          <w:sz w:val="23"/>
          <w:szCs w:val="23"/>
        </w:rPr>
        <w:t>s</w:t>
      </w:r>
      <w:r w:rsidR="00C40ACC" w:rsidRPr="00CA7363">
        <w:rPr>
          <w:sz w:val="23"/>
          <w:szCs w:val="23"/>
        </w:rPr>
        <w:t>. These contributions are not subject to Federal or State withholding taxes up to the limits of the controlling law</w:t>
      </w:r>
      <w:r w:rsidR="0012418E">
        <w:rPr>
          <w:sz w:val="23"/>
          <w:szCs w:val="23"/>
        </w:rPr>
        <w:t>.</w:t>
      </w:r>
    </w:p>
    <w:p w14:paraId="7679BEF5" w14:textId="77777777" w:rsidR="00C40ACC" w:rsidRPr="00CA7363" w:rsidRDefault="00C40ACC" w:rsidP="00C40ACC">
      <w:pPr>
        <w:pStyle w:val="BodyText"/>
        <w:rPr>
          <w:sz w:val="23"/>
          <w:szCs w:val="23"/>
        </w:rPr>
      </w:pPr>
    </w:p>
    <w:p w14:paraId="379FC23A" w14:textId="0BE1E00F" w:rsidR="00C40ACC" w:rsidRPr="00CA7363" w:rsidRDefault="001F0DFC" w:rsidP="00C40ACC">
      <w:pPr>
        <w:pStyle w:val="BodyText"/>
        <w:rPr>
          <w:sz w:val="23"/>
          <w:szCs w:val="23"/>
        </w:rPr>
      </w:pPr>
      <w:r w:rsidRPr="00CA7363">
        <w:rPr>
          <w:b/>
          <w:bCs/>
          <w:sz w:val="23"/>
          <w:szCs w:val="23"/>
        </w:rPr>
        <w:t xml:space="preserve">Retirement - </w:t>
      </w:r>
      <w:r w:rsidR="00C40ACC" w:rsidRPr="00CA7363">
        <w:rPr>
          <w:b/>
          <w:bCs/>
          <w:sz w:val="23"/>
          <w:szCs w:val="23"/>
        </w:rPr>
        <w:t xml:space="preserve">Defined Contribution </w:t>
      </w:r>
      <w:r w:rsidRPr="00CA7363">
        <w:rPr>
          <w:b/>
          <w:bCs/>
          <w:sz w:val="23"/>
          <w:szCs w:val="23"/>
        </w:rPr>
        <w:t>Pl</w:t>
      </w:r>
      <w:r w:rsidR="00C40ACC" w:rsidRPr="00CA7363">
        <w:rPr>
          <w:b/>
          <w:bCs/>
          <w:sz w:val="23"/>
          <w:szCs w:val="23"/>
        </w:rPr>
        <w:t>an</w:t>
      </w:r>
      <w:r w:rsidR="00C40ACC" w:rsidRPr="00CA7363">
        <w:rPr>
          <w:sz w:val="23"/>
          <w:szCs w:val="23"/>
        </w:rPr>
        <w:t>. As of May 1, 2019, MCN transitioned to a MERS Defined Contribution Pension plan. To participate</w:t>
      </w:r>
      <w:r w:rsidR="005D5763">
        <w:rPr>
          <w:sz w:val="23"/>
          <w:szCs w:val="23"/>
        </w:rPr>
        <w:t>,</w:t>
      </w:r>
      <w:r w:rsidR="00C40ACC" w:rsidRPr="00CA7363">
        <w:rPr>
          <w:sz w:val="23"/>
          <w:szCs w:val="23"/>
        </w:rPr>
        <w:t xml:space="preserve"> an employee must work 20 or more hours per week and make contributions to the MERS 457 Plan. This </w:t>
      </w:r>
      <w:r w:rsidR="00F167B3" w:rsidRPr="00CA7363">
        <w:rPr>
          <w:sz w:val="23"/>
          <w:szCs w:val="23"/>
        </w:rPr>
        <w:t>consists</w:t>
      </w:r>
      <w:r w:rsidR="00C40ACC" w:rsidRPr="00CA7363">
        <w:rPr>
          <w:sz w:val="23"/>
          <w:szCs w:val="23"/>
        </w:rPr>
        <w:t xml:space="preserve"> of matching </w:t>
      </w:r>
      <w:r w:rsidR="006C2372">
        <w:rPr>
          <w:sz w:val="23"/>
          <w:szCs w:val="23"/>
        </w:rPr>
        <w:t>c</w:t>
      </w:r>
      <w:r w:rsidR="00C40ACC" w:rsidRPr="00CA7363">
        <w:rPr>
          <w:sz w:val="23"/>
          <w:szCs w:val="23"/>
        </w:rPr>
        <w:t>ontributions made by MCN. Employer contributions to this plan will not be subject to Federal or State withholding taxes, subject to the limits issued by the United States Department of Treasury Internal Revenue Service. Employee contributions to the MERS 457 plan will be matched</w:t>
      </w:r>
      <w:r w:rsidR="00217E44">
        <w:rPr>
          <w:sz w:val="23"/>
          <w:szCs w:val="23"/>
        </w:rPr>
        <w:t xml:space="preserve"> 2:1</w:t>
      </w:r>
      <w:r w:rsidR="00C40ACC" w:rsidRPr="00CA7363">
        <w:rPr>
          <w:sz w:val="23"/>
          <w:szCs w:val="23"/>
        </w:rPr>
        <w:t xml:space="preserve"> by a</w:t>
      </w:r>
      <w:r w:rsidR="00EC2519">
        <w:rPr>
          <w:sz w:val="23"/>
          <w:szCs w:val="23"/>
        </w:rPr>
        <w:t>n</w:t>
      </w:r>
      <w:r w:rsidR="00C40ACC" w:rsidRPr="00CA7363">
        <w:rPr>
          <w:sz w:val="23"/>
          <w:szCs w:val="23"/>
        </w:rPr>
        <w:t xml:space="preserve"> MCN contribution into the Defined Contribution Pension Plan up to a maximum of </w:t>
      </w:r>
      <w:r w:rsidR="00916240" w:rsidRPr="00CA7363">
        <w:rPr>
          <w:sz w:val="23"/>
          <w:szCs w:val="23"/>
        </w:rPr>
        <w:t>6</w:t>
      </w:r>
      <w:r w:rsidR="00C40ACC" w:rsidRPr="00CA7363">
        <w:rPr>
          <w:sz w:val="23"/>
          <w:szCs w:val="23"/>
        </w:rPr>
        <w:t>% of employee wages per pay period</w:t>
      </w:r>
      <w:r w:rsidR="007F0433">
        <w:rPr>
          <w:sz w:val="23"/>
          <w:szCs w:val="23"/>
        </w:rPr>
        <w:t xml:space="preserve"> (</w:t>
      </w:r>
      <w:r w:rsidR="00B21FA2">
        <w:rPr>
          <w:sz w:val="23"/>
          <w:szCs w:val="23"/>
        </w:rPr>
        <w:t>e.g., if employee contributes 3%, then MCN contributes 6%)</w:t>
      </w:r>
      <w:r w:rsidR="00C40ACC" w:rsidRPr="00CA7363">
        <w:rPr>
          <w:sz w:val="23"/>
          <w:szCs w:val="23"/>
        </w:rPr>
        <w:t xml:space="preserve">. For vesting </w:t>
      </w:r>
      <w:r w:rsidR="00F167B3" w:rsidRPr="00CA7363">
        <w:rPr>
          <w:sz w:val="23"/>
          <w:szCs w:val="23"/>
        </w:rPr>
        <w:t>purposes</w:t>
      </w:r>
      <w:r w:rsidR="00C40ACC" w:rsidRPr="00CA7363">
        <w:rPr>
          <w:sz w:val="23"/>
          <w:szCs w:val="23"/>
        </w:rPr>
        <w:t>, employees are vested 25% after 2 years, 50% after 3 years and 100% after 4 years of employment.</w:t>
      </w:r>
      <w:r w:rsidR="00244F75">
        <w:rPr>
          <w:sz w:val="23"/>
          <w:szCs w:val="23"/>
        </w:rPr>
        <w:t xml:space="preserve"> Active participants who reach age 60 become automatically vested.  </w:t>
      </w:r>
    </w:p>
    <w:p w14:paraId="0CCFFD4A" w14:textId="2B02D5D9" w:rsidR="00C40ACC" w:rsidRPr="00CA7363" w:rsidRDefault="00C40ACC" w:rsidP="00C40ACC">
      <w:pPr>
        <w:pStyle w:val="BodyText"/>
        <w:rPr>
          <w:sz w:val="23"/>
          <w:szCs w:val="23"/>
        </w:rPr>
      </w:pPr>
    </w:p>
    <w:bookmarkEnd w:id="0"/>
    <w:p w14:paraId="713D7F7F" w14:textId="26D2B795" w:rsidR="003961B0" w:rsidRPr="00CA7363" w:rsidRDefault="005045C3" w:rsidP="00291C85">
      <w:pPr>
        <w:pStyle w:val="BodyText"/>
        <w:rPr>
          <w:sz w:val="23"/>
          <w:szCs w:val="23"/>
        </w:rPr>
      </w:pPr>
      <w:r>
        <w:rPr>
          <w:b/>
          <w:bCs/>
          <w:sz w:val="23"/>
          <w:szCs w:val="23"/>
        </w:rPr>
        <w:object w:dxaOrig="1440" w:dyaOrig="1440" w14:anchorId="619C3407">
          <v:shape id="_x0000_s1042" type="#_x0000_t75" style="position:absolute;margin-left:443.7pt;margin-top:16.45pt;width:64.8pt;height:43.2pt;z-index:251658242" o:allowincell="f">
            <v:imagedata r:id="rId16" o:title=""/>
            <w10:wrap type="topAndBottom"/>
          </v:shape>
          <o:OLEObject Type="Embed" ProgID="MS_ClipArt_Gallery" ShapeID="_x0000_s1042" DrawAspect="Content" ObjectID="_1771069482" r:id="rId17"/>
        </w:object>
      </w:r>
      <w:r w:rsidR="003961B0" w:rsidRPr="00CA7363">
        <w:rPr>
          <w:b/>
          <w:bCs/>
          <w:sz w:val="23"/>
          <w:szCs w:val="23"/>
        </w:rPr>
        <w:t>HOLIDAYS –</w:t>
      </w:r>
      <w:r w:rsidR="003961B0" w:rsidRPr="00CA7363">
        <w:rPr>
          <w:sz w:val="23"/>
          <w:szCs w:val="23"/>
        </w:rPr>
        <w:t xml:space="preserve"> </w:t>
      </w:r>
      <w:r w:rsidR="00F87E31" w:rsidRPr="00CA7363">
        <w:rPr>
          <w:sz w:val="23"/>
          <w:szCs w:val="23"/>
        </w:rPr>
        <w:t>MCN</w:t>
      </w:r>
      <w:r w:rsidR="003961B0" w:rsidRPr="00CA7363">
        <w:rPr>
          <w:sz w:val="23"/>
          <w:szCs w:val="23"/>
        </w:rPr>
        <w:t xml:space="preserve"> is closed on the following holidays:</w:t>
      </w:r>
    </w:p>
    <w:p w14:paraId="5F5127F7" w14:textId="564F296B" w:rsidR="00914ED0" w:rsidRPr="00CA7363" w:rsidRDefault="009B08D6" w:rsidP="00914ED0">
      <w:pPr>
        <w:rPr>
          <w:sz w:val="23"/>
          <w:szCs w:val="23"/>
        </w:rPr>
      </w:pPr>
      <w:r w:rsidRPr="00CA7363">
        <w:rPr>
          <w:sz w:val="23"/>
          <w:szCs w:val="23"/>
        </w:rPr>
        <w:t>New Year’s Eve Day, New</w:t>
      </w:r>
      <w:r w:rsidR="003961B0" w:rsidRPr="00CA7363">
        <w:rPr>
          <w:sz w:val="23"/>
          <w:szCs w:val="23"/>
        </w:rPr>
        <w:t xml:space="preserve"> Year’s Day, Memorial Day, July 4</w:t>
      </w:r>
      <w:r w:rsidR="003961B0" w:rsidRPr="00CA7363">
        <w:rPr>
          <w:sz w:val="23"/>
          <w:szCs w:val="23"/>
          <w:vertAlign w:val="superscript"/>
        </w:rPr>
        <w:t>th</w:t>
      </w:r>
      <w:r w:rsidRPr="00CA7363">
        <w:rPr>
          <w:sz w:val="23"/>
          <w:szCs w:val="23"/>
        </w:rPr>
        <w:t xml:space="preserve">, Labor Day, Thanksgiving </w:t>
      </w:r>
      <w:r w:rsidR="00850DCA" w:rsidRPr="00CA7363">
        <w:rPr>
          <w:sz w:val="23"/>
          <w:szCs w:val="23"/>
        </w:rPr>
        <w:t>Day,</w:t>
      </w:r>
      <w:r w:rsidRPr="00CA7363">
        <w:rPr>
          <w:sz w:val="23"/>
          <w:szCs w:val="23"/>
        </w:rPr>
        <w:t xml:space="preserve"> </w:t>
      </w:r>
      <w:r w:rsidR="003961B0" w:rsidRPr="00CA7363">
        <w:rPr>
          <w:sz w:val="23"/>
          <w:szCs w:val="23"/>
        </w:rPr>
        <w:t>and the day after, Chris</w:t>
      </w:r>
      <w:r w:rsidR="00914ED0" w:rsidRPr="00CA7363">
        <w:rPr>
          <w:sz w:val="23"/>
          <w:szCs w:val="23"/>
        </w:rPr>
        <w:t>tmas Eve and Christmas Day.</w:t>
      </w:r>
      <w:r w:rsidR="00914ED0" w:rsidRPr="00CA7363">
        <w:rPr>
          <w:sz w:val="23"/>
          <w:szCs w:val="23"/>
        </w:rPr>
        <w:tab/>
      </w:r>
      <w:r w:rsidR="00914ED0" w:rsidRPr="00CA7363">
        <w:rPr>
          <w:sz w:val="23"/>
          <w:szCs w:val="23"/>
        </w:rPr>
        <w:tab/>
      </w:r>
      <w:r w:rsidR="00914ED0" w:rsidRPr="00CA7363">
        <w:rPr>
          <w:sz w:val="23"/>
          <w:szCs w:val="23"/>
        </w:rPr>
        <w:tab/>
      </w:r>
      <w:r w:rsidR="00914ED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r w:rsidR="003961B0" w:rsidRPr="00CA7363">
        <w:rPr>
          <w:sz w:val="23"/>
          <w:szCs w:val="23"/>
        </w:rPr>
        <w:tab/>
      </w:r>
    </w:p>
    <w:p w14:paraId="34BB7687" w14:textId="2CE52CC1" w:rsidR="003961B0" w:rsidRPr="00CA7363" w:rsidRDefault="003961B0" w:rsidP="00F167B3">
      <w:pPr>
        <w:rPr>
          <w:sz w:val="23"/>
          <w:szCs w:val="23"/>
        </w:rPr>
      </w:pPr>
      <w:r w:rsidRPr="00CA7363">
        <w:rPr>
          <w:b/>
          <w:bCs/>
          <w:sz w:val="23"/>
          <w:szCs w:val="23"/>
        </w:rPr>
        <w:t>JURY DUTY –</w:t>
      </w:r>
      <w:r w:rsidRPr="00CA7363">
        <w:rPr>
          <w:sz w:val="23"/>
          <w:szCs w:val="23"/>
        </w:rPr>
        <w:t xml:space="preserve"> The employee will receive their usual pay during the time</w:t>
      </w:r>
      <w:r w:rsidR="00F167B3" w:rsidRPr="00CA7363">
        <w:rPr>
          <w:sz w:val="23"/>
          <w:szCs w:val="23"/>
        </w:rPr>
        <w:t xml:space="preserve"> </w:t>
      </w:r>
      <w:r w:rsidRPr="00CA7363">
        <w:rPr>
          <w:sz w:val="23"/>
          <w:szCs w:val="23"/>
        </w:rPr>
        <w:t>they are a juror (to a maximum of 30 days)</w:t>
      </w:r>
      <w:r w:rsidR="0017172A" w:rsidRPr="00CA7363">
        <w:rPr>
          <w:sz w:val="23"/>
          <w:szCs w:val="23"/>
        </w:rPr>
        <w:t xml:space="preserve">. </w:t>
      </w:r>
      <w:r w:rsidRPr="00CA7363">
        <w:rPr>
          <w:sz w:val="23"/>
          <w:szCs w:val="23"/>
        </w:rPr>
        <w:t>Fees received by the employee</w:t>
      </w:r>
      <w:r w:rsidR="00F167B3" w:rsidRPr="00CA7363">
        <w:rPr>
          <w:sz w:val="23"/>
          <w:szCs w:val="23"/>
        </w:rPr>
        <w:t xml:space="preserve"> </w:t>
      </w:r>
      <w:r w:rsidRPr="00CA7363">
        <w:rPr>
          <w:sz w:val="23"/>
          <w:szCs w:val="23"/>
        </w:rPr>
        <w:t>while on jury duty, not including travel expenses, will be submitted to</w:t>
      </w:r>
      <w:r w:rsidR="00F167B3" w:rsidRPr="00CA7363">
        <w:rPr>
          <w:sz w:val="23"/>
          <w:szCs w:val="23"/>
        </w:rPr>
        <w:t xml:space="preserve"> </w:t>
      </w:r>
      <w:r w:rsidR="00F87E31" w:rsidRPr="00CA7363">
        <w:rPr>
          <w:sz w:val="23"/>
          <w:szCs w:val="23"/>
        </w:rPr>
        <w:t>MCN</w:t>
      </w:r>
      <w:r w:rsidRPr="00CA7363">
        <w:rPr>
          <w:sz w:val="23"/>
          <w:szCs w:val="23"/>
        </w:rPr>
        <w:t>.</w:t>
      </w:r>
    </w:p>
    <w:p w14:paraId="16BEE480" w14:textId="77777777" w:rsidR="003961B0" w:rsidRPr="00CA7363" w:rsidRDefault="003961B0">
      <w:pPr>
        <w:pStyle w:val="BodyText"/>
        <w:rPr>
          <w:sz w:val="23"/>
          <w:szCs w:val="23"/>
        </w:rPr>
      </w:pPr>
    </w:p>
    <w:p w14:paraId="16E0AF51" w14:textId="23BDE37C" w:rsidR="003961B0" w:rsidRPr="00CA7363" w:rsidRDefault="003961B0">
      <w:pPr>
        <w:pStyle w:val="BodyText"/>
        <w:rPr>
          <w:sz w:val="23"/>
          <w:szCs w:val="23"/>
        </w:rPr>
      </w:pPr>
      <w:r w:rsidRPr="00CA7363">
        <w:rPr>
          <w:b/>
          <w:bCs/>
          <w:sz w:val="23"/>
          <w:szCs w:val="23"/>
        </w:rPr>
        <w:t>BEREAVEMENT LEAVE –</w:t>
      </w:r>
      <w:r w:rsidRPr="00CA7363">
        <w:rPr>
          <w:sz w:val="23"/>
          <w:szCs w:val="23"/>
        </w:rPr>
        <w:t xml:space="preserve"> In case of a death in the immediate family, an</w:t>
      </w:r>
      <w:r w:rsidR="00AF4B58">
        <w:rPr>
          <w:sz w:val="23"/>
          <w:szCs w:val="23"/>
        </w:rPr>
        <w:t xml:space="preserve"> </w:t>
      </w:r>
      <w:r w:rsidRPr="00CA7363">
        <w:rPr>
          <w:sz w:val="23"/>
          <w:szCs w:val="23"/>
        </w:rPr>
        <w:t xml:space="preserve">employee shall </w:t>
      </w:r>
      <w:r w:rsidR="000812BD" w:rsidRPr="00CA7363">
        <w:rPr>
          <w:sz w:val="23"/>
          <w:szCs w:val="23"/>
        </w:rPr>
        <w:t>be given up to 24 hours of</w:t>
      </w:r>
      <w:r w:rsidRPr="00CA7363">
        <w:rPr>
          <w:sz w:val="23"/>
          <w:szCs w:val="23"/>
        </w:rPr>
        <w:t xml:space="preserve"> leave with pay</w:t>
      </w:r>
      <w:r w:rsidR="00A37374" w:rsidRPr="00CA7363">
        <w:rPr>
          <w:sz w:val="23"/>
          <w:szCs w:val="23"/>
        </w:rPr>
        <w:t xml:space="preserve"> for </w:t>
      </w:r>
      <w:r w:rsidR="00F167B3" w:rsidRPr="00CA7363">
        <w:rPr>
          <w:sz w:val="23"/>
          <w:szCs w:val="23"/>
        </w:rPr>
        <w:t>full-time</w:t>
      </w:r>
      <w:r w:rsidR="00A37374" w:rsidRPr="00CA7363">
        <w:rPr>
          <w:sz w:val="23"/>
          <w:szCs w:val="23"/>
        </w:rPr>
        <w:t xml:space="preserve"> employees</w:t>
      </w:r>
      <w:r w:rsidR="0017172A" w:rsidRPr="00CA7363">
        <w:rPr>
          <w:sz w:val="23"/>
          <w:szCs w:val="23"/>
        </w:rPr>
        <w:t xml:space="preserve">. </w:t>
      </w:r>
      <w:r w:rsidR="00F167B3" w:rsidRPr="00CA7363">
        <w:rPr>
          <w:sz w:val="23"/>
          <w:szCs w:val="23"/>
        </w:rPr>
        <w:t>Part-time</w:t>
      </w:r>
      <w:r w:rsidR="00A37374" w:rsidRPr="00CA7363">
        <w:rPr>
          <w:sz w:val="23"/>
          <w:szCs w:val="23"/>
        </w:rPr>
        <w:t xml:space="preserve"> employees shall be pro-rated.</w:t>
      </w:r>
    </w:p>
    <w:p w14:paraId="44B26315" w14:textId="77777777" w:rsidR="003961B0" w:rsidRPr="00CA7363" w:rsidRDefault="003961B0">
      <w:pPr>
        <w:pStyle w:val="BodyText"/>
        <w:rPr>
          <w:sz w:val="23"/>
          <w:szCs w:val="23"/>
        </w:rPr>
      </w:pPr>
    </w:p>
    <w:p w14:paraId="0A90005D" w14:textId="7C0E6142" w:rsidR="003961B0" w:rsidRPr="00CA7363" w:rsidRDefault="003961B0">
      <w:pPr>
        <w:pStyle w:val="BodyText"/>
        <w:rPr>
          <w:sz w:val="23"/>
          <w:szCs w:val="23"/>
        </w:rPr>
      </w:pPr>
      <w:bookmarkStart w:id="1" w:name="_Hlk34306310"/>
      <w:r w:rsidRPr="00CA7363">
        <w:rPr>
          <w:b/>
          <w:bCs/>
          <w:sz w:val="23"/>
          <w:szCs w:val="23"/>
        </w:rPr>
        <w:t xml:space="preserve">OTHER BENEFITS </w:t>
      </w:r>
      <w:r w:rsidR="00197D4A">
        <w:rPr>
          <w:b/>
          <w:bCs/>
          <w:sz w:val="23"/>
          <w:szCs w:val="23"/>
        </w:rPr>
        <w:t>–</w:t>
      </w:r>
      <w:r w:rsidRPr="00CA7363">
        <w:rPr>
          <w:sz w:val="23"/>
          <w:szCs w:val="23"/>
        </w:rPr>
        <w:t xml:space="preserve"> </w:t>
      </w:r>
      <w:r w:rsidR="00197D4A">
        <w:rPr>
          <w:sz w:val="23"/>
          <w:szCs w:val="23"/>
        </w:rPr>
        <w:t>A</w:t>
      </w:r>
      <w:r w:rsidR="007924B7">
        <w:rPr>
          <w:sz w:val="23"/>
          <w:szCs w:val="23"/>
        </w:rPr>
        <w:t>n a</w:t>
      </w:r>
      <w:r w:rsidR="00197D4A">
        <w:rPr>
          <w:sz w:val="23"/>
          <w:szCs w:val="23"/>
        </w:rPr>
        <w:t>dditional</w:t>
      </w:r>
      <w:r w:rsidR="00AA6555">
        <w:rPr>
          <w:sz w:val="23"/>
          <w:szCs w:val="23"/>
        </w:rPr>
        <w:t xml:space="preserve"> </w:t>
      </w:r>
      <w:r w:rsidR="00ED2A61">
        <w:rPr>
          <w:sz w:val="23"/>
          <w:szCs w:val="23"/>
        </w:rPr>
        <w:t>no-cost</w:t>
      </w:r>
      <w:r w:rsidR="00197D4A">
        <w:rPr>
          <w:sz w:val="23"/>
          <w:szCs w:val="23"/>
        </w:rPr>
        <w:t xml:space="preserve"> benefit include</w:t>
      </w:r>
      <w:r w:rsidR="007924B7">
        <w:rPr>
          <w:sz w:val="23"/>
          <w:szCs w:val="23"/>
        </w:rPr>
        <w:t>s</w:t>
      </w:r>
      <w:r w:rsidR="00197D4A">
        <w:rPr>
          <w:sz w:val="23"/>
          <w:szCs w:val="23"/>
        </w:rPr>
        <w:t xml:space="preserve"> </w:t>
      </w:r>
      <w:r w:rsidR="00041588">
        <w:rPr>
          <w:sz w:val="23"/>
          <w:szCs w:val="23"/>
        </w:rPr>
        <w:t>the</w:t>
      </w:r>
      <w:r w:rsidR="004A1A8F">
        <w:rPr>
          <w:sz w:val="23"/>
          <w:szCs w:val="23"/>
        </w:rPr>
        <w:t xml:space="preserve"> </w:t>
      </w:r>
      <w:r w:rsidR="00197D4A">
        <w:rPr>
          <w:sz w:val="23"/>
          <w:szCs w:val="23"/>
        </w:rPr>
        <w:t>Employee Assistance Program</w:t>
      </w:r>
      <w:r w:rsidR="00A20B35">
        <w:rPr>
          <w:sz w:val="23"/>
          <w:szCs w:val="23"/>
        </w:rPr>
        <w:t xml:space="preserve"> </w:t>
      </w:r>
      <w:r w:rsidR="00D40F1F">
        <w:rPr>
          <w:sz w:val="23"/>
          <w:szCs w:val="23"/>
        </w:rPr>
        <w:t xml:space="preserve">(EAP) </w:t>
      </w:r>
      <w:r w:rsidR="0048268C">
        <w:rPr>
          <w:sz w:val="23"/>
          <w:szCs w:val="23"/>
        </w:rPr>
        <w:t>through Pine Rest</w:t>
      </w:r>
      <w:r w:rsidR="007924B7">
        <w:rPr>
          <w:sz w:val="23"/>
          <w:szCs w:val="23"/>
        </w:rPr>
        <w:t xml:space="preserve">. </w:t>
      </w:r>
      <w:r w:rsidR="00ED2A61">
        <w:rPr>
          <w:sz w:val="23"/>
          <w:szCs w:val="23"/>
        </w:rPr>
        <w:t>Additional</w:t>
      </w:r>
      <w:r w:rsidR="00A20B35">
        <w:rPr>
          <w:sz w:val="23"/>
          <w:szCs w:val="23"/>
        </w:rPr>
        <w:t xml:space="preserve"> </w:t>
      </w:r>
      <w:r w:rsidR="000D4BC7">
        <w:rPr>
          <w:sz w:val="23"/>
          <w:szCs w:val="23"/>
        </w:rPr>
        <w:t>voluntary</w:t>
      </w:r>
      <w:r w:rsidRPr="00CA7363">
        <w:rPr>
          <w:sz w:val="23"/>
          <w:szCs w:val="23"/>
        </w:rPr>
        <w:t xml:space="preserve"> insurance options</w:t>
      </w:r>
      <w:r w:rsidR="007924B7">
        <w:rPr>
          <w:sz w:val="23"/>
          <w:szCs w:val="23"/>
        </w:rPr>
        <w:t xml:space="preserve"> are</w:t>
      </w:r>
      <w:r w:rsidRPr="00CA7363">
        <w:rPr>
          <w:sz w:val="23"/>
          <w:szCs w:val="23"/>
        </w:rPr>
        <w:t xml:space="preserve"> available through </w:t>
      </w:r>
      <w:r w:rsidR="0075328A" w:rsidRPr="00CA7363">
        <w:rPr>
          <w:sz w:val="23"/>
          <w:szCs w:val="23"/>
        </w:rPr>
        <w:t>U</w:t>
      </w:r>
      <w:r w:rsidR="00F67270">
        <w:rPr>
          <w:sz w:val="23"/>
          <w:szCs w:val="23"/>
        </w:rPr>
        <w:t>NUM including</w:t>
      </w:r>
      <w:r w:rsidR="0017172A" w:rsidRPr="00CA7363">
        <w:rPr>
          <w:sz w:val="23"/>
          <w:szCs w:val="23"/>
        </w:rPr>
        <w:t xml:space="preserve"> Accident</w:t>
      </w:r>
      <w:r w:rsidR="00F67270">
        <w:rPr>
          <w:sz w:val="23"/>
          <w:szCs w:val="23"/>
        </w:rPr>
        <w:t>,</w:t>
      </w:r>
      <w:r w:rsidR="00C33F14" w:rsidRPr="00CA7363">
        <w:rPr>
          <w:sz w:val="23"/>
          <w:szCs w:val="23"/>
        </w:rPr>
        <w:t xml:space="preserve"> Critical Illness</w:t>
      </w:r>
      <w:r w:rsidR="00F67270">
        <w:rPr>
          <w:sz w:val="23"/>
          <w:szCs w:val="23"/>
        </w:rPr>
        <w:t>, and Hospital Indemnity coverage</w:t>
      </w:r>
      <w:r w:rsidR="00C33F14" w:rsidRPr="00CA7363">
        <w:rPr>
          <w:sz w:val="23"/>
          <w:szCs w:val="23"/>
        </w:rPr>
        <w:t xml:space="preserve">. </w:t>
      </w:r>
      <w:r w:rsidRPr="00CA7363">
        <w:rPr>
          <w:sz w:val="23"/>
          <w:szCs w:val="23"/>
        </w:rPr>
        <w:t>Premiums for these options are paid 100% by the employee.</w:t>
      </w:r>
    </w:p>
    <w:p w14:paraId="4583CA55" w14:textId="0267BFF6" w:rsidR="00850DCA" w:rsidRPr="00CA7363" w:rsidRDefault="00850DCA">
      <w:pPr>
        <w:pStyle w:val="BodyText"/>
        <w:rPr>
          <w:b/>
          <w:bCs/>
          <w:sz w:val="23"/>
          <w:szCs w:val="23"/>
        </w:rPr>
      </w:pPr>
      <w:bookmarkStart w:id="2" w:name="_Hlk34306330"/>
      <w:bookmarkEnd w:id="1"/>
    </w:p>
    <w:p w14:paraId="1D2CB022" w14:textId="77777777" w:rsidR="00357DA4" w:rsidRPr="00CA7363" w:rsidRDefault="00914ED0">
      <w:pPr>
        <w:pStyle w:val="BodyText"/>
        <w:rPr>
          <w:b/>
          <w:bCs/>
          <w:sz w:val="23"/>
          <w:szCs w:val="23"/>
        </w:rPr>
      </w:pPr>
      <w:r w:rsidRPr="00CA7363">
        <w:rPr>
          <w:b/>
          <w:bCs/>
          <w:sz w:val="23"/>
          <w:szCs w:val="23"/>
        </w:rPr>
        <w:t>TUITION REIMBURSEMENT</w:t>
      </w:r>
      <w:r w:rsidR="00196B5C" w:rsidRPr="00CA7363">
        <w:rPr>
          <w:b/>
          <w:bCs/>
          <w:sz w:val="23"/>
          <w:szCs w:val="23"/>
        </w:rPr>
        <w:t xml:space="preserve"> or LOAN FORGIVENESS</w:t>
      </w:r>
      <w:r w:rsidR="00357DA4" w:rsidRPr="00CA7363">
        <w:rPr>
          <w:b/>
          <w:bCs/>
          <w:sz w:val="23"/>
          <w:szCs w:val="23"/>
        </w:rPr>
        <w:t xml:space="preserve"> AVAILABILITY</w:t>
      </w:r>
    </w:p>
    <w:p w14:paraId="01AA42AA" w14:textId="66105F80" w:rsidR="00914ED0" w:rsidRPr="00CA7363" w:rsidRDefault="00914ED0">
      <w:pPr>
        <w:pStyle w:val="BodyText"/>
        <w:rPr>
          <w:sz w:val="23"/>
          <w:szCs w:val="23"/>
        </w:rPr>
      </w:pPr>
      <w:r w:rsidRPr="00CA7363">
        <w:rPr>
          <w:sz w:val="23"/>
          <w:szCs w:val="23"/>
        </w:rPr>
        <w:t xml:space="preserve"> – See Policy for details</w:t>
      </w:r>
      <w:r w:rsidRPr="00CA7363">
        <w:rPr>
          <w:sz w:val="23"/>
          <w:szCs w:val="23"/>
        </w:rPr>
        <w:tab/>
      </w:r>
      <w:r w:rsidRPr="00CA7363">
        <w:rPr>
          <w:sz w:val="23"/>
          <w:szCs w:val="23"/>
        </w:rPr>
        <w:tab/>
      </w:r>
      <w:r w:rsidRPr="00CA7363">
        <w:rPr>
          <w:sz w:val="23"/>
          <w:szCs w:val="23"/>
        </w:rPr>
        <w:tab/>
      </w:r>
      <w:r w:rsidRPr="00CA7363">
        <w:rPr>
          <w:sz w:val="23"/>
          <w:szCs w:val="23"/>
        </w:rPr>
        <w:tab/>
      </w:r>
      <w:r w:rsidRPr="00CA7363">
        <w:rPr>
          <w:sz w:val="23"/>
          <w:szCs w:val="23"/>
        </w:rPr>
        <w:tab/>
      </w:r>
    </w:p>
    <w:p w14:paraId="7BCC26B5" w14:textId="77777777" w:rsidR="00914ED0" w:rsidRPr="00CA7363" w:rsidRDefault="00914ED0">
      <w:pPr>
        <w:pStyle w:val="BodyText"/>
        <w:rPr>
          <w:sz w:val="23"/>
          <w:szCs w:val="23"/>
        </w:rPr>
      </w:pPr>
    </w:p>
    <w:p w14:paraId="61F5DB60" w14:textId="77777777" w:rsidR="00914ED0" w:rsidRPr="00CA7363" w:rsidRDefault="00914ED0">
      <w:pPr>
        <w:pStyle w:val="BodyText"/>
        <w:rPr>
          <w:sz w:val="23"/>
          <w:szCs w:val="23"/>
        </w:rPr>
      </w:pPr>
      <w:r w:rsidRPr="00CA7363">
        <w:rPr>
          <w:b/>
          <w:bCs/>
          <w:sz w:val="23"/>
          <w:szCs w:val="23"/>
        </w:rPr>
        <w:t>SEMINARS/CLASSES</w:t>
      </w:r>
      <w:r w:rsidRPr="00CA7363">
        <w:rPr>
          <w:sz w:val="23"/>
          <w:szCs w:val="23"/>
        </w:rPr>
        <w:t xml:space="preserve"> – Relevant to your profession or certification rules</w:t>
      </w:r>
    </w:p>
    <w:p w14:paraId="2FEDCD5D" w14:textId="77777777" w:rsidR="00914ED0" w:rsidRPr="00CA7363" w:rsidRDefault="00914ED0">
      <w:pPr>
        <w:pStyle w:val="BodyText"/>
        <w:rPr>
          <w:sz w:val="23"/>
          <w:szCs w:val="23"/>
        </w:rPr>
      </w:pPr>
    </w:p>
    <w:p w14:paraId="1185B428" w14:textId="4C59F12A" w:rsidR="003961B0" w:rsidRPr="00CA7363" w:rsidRDefault="00914ED0">
      <w:pPr>
        <w:pStyle w:val="BodyText"/>
        <w:rPr>
          <w:sz w:val="23"/>
          <w:szCs w:val="23"/>
        </w:rPr>
      </w:pPr>
      <w:r w:rsidRPr="00CA7363">
        <w:rPr>
          <w:b/>
          <w:bCs/>
          <w:sz w:val="23"/>
          <w:szCs w:val="23"/>
        </w:rPr>
        <w:t>GYM MEMBER</w:t>
      </w:r>
      <w:r w:rsidR="00731FFD" w:rsidRPr="00CA7363">
        <w:rPr>
          <w:b/>
          <w:bCs/>
          <w:sz w:val="23"/>
          <w:szCs w:val="23"/>
        </w:rPr>
        <w:t>S</w:t>
      </w:r>
      <w:r w:rsidRPr="00CA7363">
        <w:rPr>
          <w:b/>
          <w:bCs/>
          <w:sz w:val="23"/>
          <w:szCs w:val="23"/>
        </w:rPr>
        <w:t>HIP</w:t>
      </w:r>
      <w:r w:rsidR="004A1CFB" w:rsidRPr="00CA7363">
        <w:rPr>
          <w:b/>
          <w:bCs/>
          <w:sz w:val="23"/>
          <w:szCs w:val="23"/>
        </w:rPr>
        <w:t xml:space="preserve"> -</w:t>
      </w:r>
      <w:r w:rsidRPr="00CA7363">
        <w:rPr>
          <w:sz w:val="23"/>
          <w:szCs w:val="23"/>
        </w:rPr>
        <w:t xml:space="preserve"> to Wellness Works, a part of MCN.</w:t>
      </w:r>
      <w:bookmarkEnd w:id="2"/>
    </w:p>
    <w:p w14:paraId="4C4A08D1" w14:textId="77777777" w:rsidR="000701EE" w:rsidRPr="00CA7363" w:rsidRDefault="000701EE">
      <w:pPr>
        <w:pStyle w:val="BodyText"/>
        <w:rPr>
          <w:sz w:val="23"/>
          <w:szCs w:val="23"/>
        </w:rPr>
      </w:pPr>
    </w:p>
    <w:p w14:paraId="0447B15E" w14:textId="3C10A579" w:rsidR="003961B0" w:rsidRPr="00B81D58" w:rsidRDefault="003961B0">
      <w:pPr>
        <w:pStyle w:val="BodyText"/>
        <w:rPr>
          <w:sz w:val="20"/>
        </w:rPr>
      </w:pPr>
      <w:r w:rsidRPr="00B81D58">
        <w:rPr>
          <w:sz w:val="20"/>
        </w:rPr>
        <w:t xml:space="preserve">This synopsis is meant to provide a general overview of the benefits available. </w:t>
      </w:r>
      <w:r w:rsidR="004A1CFB" w:rsidRPr="00B81D58">
        <w:rPr>
          <w:sz w:val="20"/>
        </w:rPr>
        <w:t>MCN</w:t>
      </w:r>
      <w:r w:rsidRPr="00B81D58">
        <w:rPr>
          <w:sz w:val="20"/>
        </w:rPr>
        <w:t xml:space="preserve"> </w:t>
      </w:r>
      <w:r w:rsidR="00BD231A" w:rsidRPr="00B81D58">
        <w:rPr>
          <w:sz w:val="20"/>
        </w:rPr>
        <w:t>reserves t</w:t>
      </w:r>
      <w:r w:rsidRPr="00B81D58">
        <w:rPr>
          <w:sz w:val="20"/>
        </w:rPr>
        <w:t xml:space="preserve">he right to make updates </w:t>
      </w:r>
      <w:r w:rsidR="00BD231A" w:rsidRPr="00B81D58">
        <w:rPr>
          <w:sz w:val="20"/>
        </w:rPr>
        <w:t>or changes to available benefits</w:t>
      </w:r>
      <w:r w:rsidRPr="00B81D58">
        <w:rPr>
          <w:sz w:val="20"/>
        </w:rPr>
        <w:t>.</w:t>
      </w:r>
      <w:r w:rsidRPr="00B81D58">
        <w:rPr>
          <w:sz w:val="20"/>
        </w:rPr>
        <w:tab/>
      </w:r>
      <w:r w:rsidR="00BC44F4" w:rsidRPr="00B81D58">
        <w:rPr>
          <w:sz w:val="20"/>
        </w:rPr>
        <w:tab/>
        <w:t>U</w:t>
      </w:r>
      <w:r w:rsidR="009D094D" w:rsidRPr="00B81D58">
        <w:rPr>
          <w:sz w:val="20"/>
        </w:rPr>
        <w:t xml:space="preserve">pdated </w:t>
      </w:r>
      <w:r w:rsidR="0017172A" w:rsidRPr="00B81D58">
        <w:rPr>
          <w:sz w:val="20"/>
        </w:rPr>
        <w:t>1</w:t>
      </w:r>
      <w:r w:rsidR="00EF64FC">
        <w:rPr>
          <w:sz w:val="20"/>
        </w:rPr>
        <w:t>/202</w:t>
      </w:r>
      <w:r w:rsidR="005045C3">
        <w:rPr>
          <w:sz w:val="20"/>
        </w:rPr>
        <w:t>4</w:t>
      </w:r>
      <w:r w:rsidRPr="00B81D58">
        <w:rPr>
          <w:sz w:val="20"/>
        </w:rPr>
        <w:tab/>
      </w:r>
      <w:r w:rsidRPr="00B81D58">
        <w:rPr>
          <w:sz w:val="20"/>
        </w:rPr>
        <w:tab/>
      </w:r>
    </w:p>
    <w:sectPr w:rsidR="003961B0" w:rsidRPr="00B81D58">
      <w:pgSz w:w="12240" w:h="15840"/>
      <w:pgMar w:top="720" w:right="216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94D"/>
    <w:rsid w:val="00041588"/>
    <w:rsid w:val="000701EE"/>
    <w:rsid w:val="00074A11"/>
    <w:rsid w:val="000812BD"/>
    <w:rsid w:val="00087BC0"/>
    <w:rsid w:val="00095063"/>
    <w:rsid w:val="000B106C"/>
    <w:rsid w:val="000D37EE"/>
    <w:rsid w:val="000D4BC7"/>
    <w:rsid w:val="0012418E"/>
    <w:rsid w:val="0017172A"/>
    <w:rsid w:val="00196B5C"/>
    <w:rsid w:val="00197D4A"/>
    <w:rsid w:val="001B39CA"/>
    <w:rsid w:val="001B53B4"/>
    <w:rsid w:val="001C26EE"/>
    <w:rsid w:val="001D359A"/>
    <w:rsid w:val="001F0DFC"/>
    <w:rsid w:val="00217E44"/>
    <w:rsid w:val="002232E1"/>
    <w:rsid w:val="0024389B"/>
    <w:rsid w:val="00244F75"/>
    <w:rsid w:val="00291C85"/>
    <w:rsid w:val="002A200B"/>
    <w:rsid w:val="002D0C68"/>
    <w:rsid w:val="00303872"/>
    <w:rsid w:val="0035073E"/>
    <w:rsid w:val="00357DA4"/>
    <w:rsid w:val="0039034E"/>
    <w:rsid w:val="00395F24"/>
    <w:rsid w:val="003961B0"/>
    <w:rsid w:val="003F3458"/>
    <w:rsid w:val="004400D8"/>
    <w:rsid w:val="00451CCA"/>
    <w:rsid w:val="0048268C"/>
    <w:rsid w:val="004A1A8F"/>
    <w:rsid w:val="004A1CFB"/>
    <w:rsid w:val="004A4EDA"/>
    <w:rsid w:val="004C11E2"/>
    <w:rsid w:val="004E261E"/>
    <w:rsid w:val="005045C3"/>
    <w:rsid w:val="0052752F"/>
    <w:rsid w:val="00541D6C"/>
    <w:rsid w:val="00544EB6"/>
    <w:rsid w:val="00550ACE"/>
    <w:rsid w:val="00564195"/>
    <w:rsid w:val="005A2D25"/>
    <w:rsid w:val="005A7663"/>
    <w:rsid w:val="005D5763"/>
    <w:rsid w:val="00661DCE"/>
    <w:rsid w:val="006A015B"/>
    <w:rsid w:val="006C2372"/>
    <w:rsid w:val="006C2A70"/>
    <w:rsid w:val="0071270A"/>
    <w:rsid w:val="00731FFD"/>
    <w:rsid w:val="00736A94"/>
    <w:rsid w:val="0075328A"/>
    <w:rsid w:val="0076680B"/>
    <w:rsid w:val="007924B7"/>
    <w:rsid w:val="007A3671"/>
    <w:rsid w:val="007F0433"/>
    <w:rsid w:val="00850DCA"/>
    <w:rsid w:val="00863092"/>
    <w:rsid w:val="008C5A0F"/>
    <w:rsid w:val="008D4101"/>
    <w:rsid w:val="008F1B87"/>
    <w:rsid w:val="00914ED0"/>
    <w:rsid w:val="00916240"/>
    <w:rsid w:val="00917803"/>
    <w:rsid w:val="00932B11"/>
    <w:rsid w:val="00937972"/>
    <w:rsid w:val="00944B8A"/>
    <w:rsid w:val="00970A13"/>
    <w:rsid w:val="00981E91"/>
    <w:rsid w:val="009B08D6"/>
    <w:rsid w:val="009C65A6"/>
    <w:rsid w:val="009D094D"/>
    <w:rsid w:val="009D2EF9"/>
    <w:rsid w:val="00A20B35"/>
    <w:rsid w:val="00A21264"/>
    <w:rsid w:val="00A3396B"/>
    <w:rsid w:val="00A37374"/>
    <w:rsid w:val="00A47532"/>
    <w:rsid w:val="00A5368C"/>
    <w:rsid w:val="00A62F22"/>
    <w:rsid w:val="00A87E14"/>
    <w:rsid w:val="00AA138A"/>
    <w:rsid w:val="00AA6555"/>
    <w:rsid w:val="00AF4B58"/>
    <w:rsid w:val="00AF55D6"/>
    <w:rsid w:val="00B21FA2"/>
    <w:rsid w:val="00B81D58"/>
    <w:rsid w:val="00BC44F4"/>
    <w:rsid w:val="00BD231A"/>
    <w:rsid w:val="00BE006F"/>
    <w:rsid w:val="00C32BFC"/>
    <w:rsid w:val="00C33F14"/>
    <w:rsid w:val="00C40ACC"/>
    <w:rsid w:val="00C64155"/>
    <w:rsid w:val="00C74706"/>
    <w:rsid w:val="00CA7363"/>
    <w:rsid w:val="00CC4B8A"/>
    <w:rsid w:val="00CD062D"/>
    <w:rsid w:val="00CD4555"/>
    <w:rsid w:val="00D15AB4"/>
    <w:rsid w:val="00D40F1F"/>
    <w:rsid w:val="00D44174"/>
    <w:rsid w:val="00D7699E"/>
    <w:rsid w:val="00D859A4"/>
    <w:rsid w:val="00DA0F33"/>
    <w:rsid w:val="00DB5EA9"/>
    <w:rsid w:val="00DE27CA"/>
    <w:rsid w:val="00DE2E4D"/>
    <w:rsid w:val="00E81FD1"/>
    <w:rsid w:val="00E95268"/>
    <w:rsid w:val="00EA17EE"/>
    <w:rsid w:val="00EB0A03"/>
    <w:rsid w:val="00EC2519"/>
    <w:rsid w:val="00ED212E"/>
    <w:rsid w:val="00ED2A61"/>
    <w:rsid w:val="00EF64FC"/>
    <w:rsid w:val="00F01943"/>
    <w:rsid w:val="00F167B3"/>
    <w:rsid w:val="00F47CC6"/>
    <w:rsid w:val="00F67270"/>
    <w:rsid w:val="00F85270"/>
    <w:rsid w:val="00F87E31"/>
    <w:rsid w:val="00FD417C"/>
    <w:rsid w:val="32ED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14298564"/>
  <w15:docId w15:val="{AF0E0307-5784-4823-B1C4-74530B6A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Indent">
    <w:name w:val="Body Text Indent"/>
    <w:basedOn w:val="Normal"/>
    <w:pPr>
      <w:ind w:left="2880"/>
    </w:pPr>
    <w:rPr>
      <w:sz w:val="24"/>
    </w:rPr>
  </w:style>
  <w:style w:type="paragraph" w:styleId="BodyText">
    <w:name w:val="Body Text"/>
    <w:basedOn w:val="Normal"/>
    <w:rPr>
      <w:sz w:val="24"/>
    </w:rPr>
  </w:style>
  <w:style w:type="paragraph" w:styleId="BalloonText">
    <w:name w:val="Balloon Text"/>
    <w:basedOn w:val="Normal"/>
    <w:link w:val="BalloonTextChar"/>
    <w:rsid w:val="00914ED0"/>
    <w:rPr>
      <w:rFonts w:ascii="Tahoma" w:hAnsi="Tahoma" w:cs="Tahoma"/>
      <w:sz w:val="16"/>
      <w:szCs w:val="16"/>
    </w:rPr>
  </w:style>
  <w:style w:type="character" w:customStyle="1" w:styleId="BalloonTextChar">
    <w:name w:val="Balloon Text Char"/>
    <w:basedOn w:val="DefaultParagraphFont"/>
    <w:link w:val="BalloonText"/>
    <w:rsid w:val="00914ED0"/>
    <w:rPr>
      <w:rFonts w:ascii="Tahoma" w:hAnsi="Tahoma" w:cs="Tahoma"/>
      <w:sz w:val="16"/>
      <w:szCs w:val="16"/>
    </w:rPr>
  </w:style>
  <w:style w:type="character" w:styleId="Strong">
    <w:name w:val="Strong"/>
    <w:basedOn w:val="DefaultParagraphFont"/>
    <w:uiPriority w:val="22"/>
    <w:qFormat/>
    <w:rsid w:val="00FD4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2707DE72E4F4A86C5039D6ABB2258" ma:contentTypeVersion="17" ma:contentTypeDescription="Create a new document." ma:contentTypeScope="" ma:versionID="a7d352cacd6e74da3f6c14e6e81992e4">
  <xsd:schema xmlns:xsd="http://www.w3.org/2001/XMLSchema" xmlns:xs="http://www.w3.org/2001/XMLSchema" xmlns:p="http://schemas.microsoft.com/office/2006/metadata/properties" xmlns:ns2="d1213037-566f-4c97-9f9b-16208fd5673f" xmlns:ns3="b1d7ad51-0e84-40f2-8f53-7e9c8be922a4" targetNamespace="http://schemas.microsoft.com/office/2006/metadata/properties" ma:root="true" ma:fieldsID="187e91fb6b1fe0d25cbb544e8567ef3e" ns2:_="" ns3:_="">
    <xsd:import namespace="d1213037-566f-4c97-9f9b-16208fd5673f"/>
    <xsd:import namespace="b1d7ad51-0e84-40f2-8f53-7e9c8be92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13037-566f-4c97-9f9b-16208fd56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86408-8e3b-4eb7-9bd9-a298e8a53c8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d7ad51-0e84-40f2-8f53-7e9c8be922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1dcfa2-18f5-4f66-ba52-d01cbb6d98de}" ma:internalName="TaxCatchAll" ma:showField="CatchAllData" ma:web="b1d7ad51-0e84-40f2-8f53-7e9c8be92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1d7ad51-0e84-40f2-8f53-7e9c8be922a4" xsi:nil="true"/>
    <lcf76f155ced4ddcb4097134ff3c332f xmlns="d1213037-566f-4c97-9f9b-16208fd567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7BD1EE-839A-4CEE-AFBC-896D0E75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13037-566f-4c97-9f9b-16208fd5673f"/>
    <ds:schemaRef ds:uri="b1d7ad51-0e84-40f2-8f53-7e9c8be9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9B775-F9D9-489F-B6D6-63DAB180D944}">
  <ds:schemaRefs>
    <ds:schemaRef ds:uri="http://schemas.microsoft.com/sharepoint/v3/contenttype/forms"/>
  </ds:schemaRefs>
</ds:datastoreItem>
</file>

<file path=customXml/itemProps3.xml><?xml version="1.0" encoding="utf-8"?>
<ds:datastoreItem xmlns:ds="http://schemas.openxmlformats.org/officeDocument/2006/customXml" ds:itemID="{E144FBBD-C254-4B47-B6FA-5AD2B043D208}">
  <ds:schemaRefs>
    <ds:schemaRef ds:uri="http://schemas.openxmlformats.org/officeDocument/2006/bibliography"/>
  </ds:schemaRefs>
</ds:datastoreItem>
</file>

<file path=customXml/itemProps4.xml><?xml version="1.0" encoding="utf-8"?>
<ds:datastoreItem xmlns:ds="http://schemas.openxmlformats.org/officeDocument/2006/customXml" ds:itemID="{A465F05F-61ED-4000-BE7A-82CE69C34418}">
  <ds:schemaRefs>
    <ds:schemaRef ds:uri="http://schemas.microsoft.com/office/2006/metadata/properties"/>
    <ds:schemaRef ds:uri="http://schemas.microsoft.com/office/infopath/2007/PartnerControls"/>
    <ds:schemaRef ds:uri="a01df199-fddd-45d5-9fb6-e7a7e66be331"/>
    <ds:schemaRef ds:uri="0d342ef7-2a41-4cb3-a69e-4802935f4812"/>
    <ds:schemaRef ds:uri="b1d7ad51-0e84-40f2-8f53-7e9c8be922a4"/>
    <ds:schemaRef ds:uri="d1213037-566f-4c97-9f9b-16208fd5673f"/>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1022</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MONTCALM CENTER FOR BEHAVIORAL HEALTH</vt:lpstr>
    </vt:vector>
  </TitlesOfParts>
  <Company>MCFBH</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MONTCALM CENTER FOR BEHAVIORAL HEALTH</dc:title>
  <dc:creator>Sschroeder</dc:creator>
  <cp:lastModifiedBy>Nicole Kipp</cp:lastModifiedBy>
  <cp:revision>53</cp:revision>
  <cp:lastPrinted>2023-12-04T19:22:00Z</cp:lastPrinted>
  <dcterms:created xsi:type="dcterms:W3CDTF">2023-12-04T18:53:00Z</dcterms:created>
  <dcterms:modified xsi:type="dcterms:W3CDTF">2024-03-04T19:58:00Z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0x010100AC72707DE72E4F4A86C5039D6ABB2258</vt:lpwstr>
  </property>
  <property fmtid="{D5CDD505-2E9C-101B-9397-08002B2CF9AE}" pid="3" name="Order">
    <vt:r8>26000</vt:r8>
  </property>
  <property fmtid="{D5CDD505-2E9C-101B-9397-08002B2CF9AE}" pid="4" name="MediaServiceImageTags">
    <vt:lpwstr/>
  </property>
</Properties>
</file>