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Ind w:w="6" w:type="dxa"/>
        <w:tblCellMar>
          <w:top w:w="31" w:type="dxa"/>
          <w:left w:w="0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22D4D" w14:paraId="6F22FE79" w14:textId="77777777">
        <w:trPr>
          <w:trHeight w:val="559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4E521" w14:textId="77777777" w:rsidR="00A22D4D" w:rsidRDefault="004775CD">
            <w:pPr>
              <w:spacing w:after="0" w:line="259" w:lineRule="auto"/>
              <w:ind w:left="368" w:right="0" w:firstLine="0"/>
            </w:pPr>
            <w:r>
              <w:rPr>
                <w:b/>
              </w:rPr>
              <w:t>MONTCALM CARE NETWORK</w:t>
            </w:r>
          </w:p>
          <w:p w14:paraId="4A6711CF" w14:textId="77777777" w:rsidR="00A22D4D" w:rsidRDefault="004775CD">
            <w:pPr>
              <w:spacing w:after="0" w:line="259" w:lineRule="auto"/>
              <w:ind w:left="368" w:right="0" w:firstLine="0"/>
            </w:pPr>
            <w:r>
              <w:rPr>
                <w:b/>
              </w:rPr>
              <w:t>611 North State Street, Stanton, MI 48888</w:t>
            </w:r>
          </w:p>
        </w:tc>
      </w:tr>
      <w:tr w:rsidR="00A22D4D" w14:paraId="0970747A" w14:textId="77777777">
        <w:trPr>
          <w:trHeight w:val="1049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8964B7" w14:textId="77777777" w:rsidR="00A22D4D" w:rsidRDefault="004775CD">
            <w:pPr>
              <w:spacing w:after="0" w:line="259" w:lineRule="auto"/>
              <w:ind w:left="368" w:right="0" w:firstLine="0"/>
            </w:pPr>
            <w:r>
              <w:t xml:space="preserve">SUBJECT:  Right to Entertainment </w:t>
            </w:r>
          </w:p>
          <w:p w14:paraId="2DE98497" w14:textId="77777777" w:rsidR="00A22D4D" w:rsidRDefault="004775CD">
            <w:pPr>
              <w:spacing w:after="0" w:line="259" w:lineRule="auto"/>
              <w:ind w:left="1540" w:right="0" w:firstLine="0"/>
            </w:pPr>
            <w:r>
              <w:t xml:space="preserve">Materials, Information and </w:t>
            </w:r>
          </w:p>
          <w:p w14:paraId="729072F6" w14:textId="77777777" w:rsidR="00A22D4D" w:rsidRDefault="004775CD">
            <w:pPr>
              <w:spacing w:after="0" w:line="259" w:lineRule="auto"/>
              <w:ind w:left="1540" w:right="0" w:firstLine="0"/>
            </w:pPr>
            <w:r>
              <w:t>News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74CF7" w14:textId="77777777" w:rsidR="00A22D4D" w:rsidRDefault="004775CD">
            <w:pPr>
              <w:spacing w:after="0" w:line="259" w:lineRule="auto"/>
              <w:ind w:left="368" w:right="0" w:firstLine="0"/>
            </w:pPr>
            <w:r>
              <w:t>Section:  8914</w:t>
            </w:r>
          </w:p>
        </w:tc>
      </w:tr>
      <w:tr w:rsidR="00A22D4D" w14:paraId="0F6A5DAB" w14:textId="77777777">
        <w:trPr>
          <w:trHeight w:val="802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13081" w14:textId="77777777" w:rsidR="00A22D4D" w:rsidRDefault="004775CD">
            <w:pPr>
              <w:spacing w:after="0" w:line="259" w:lineRule="auto"/>
              <w:ind w:left="368" w:right="0" w:firstLine="0"/>
            </w:pPr>
            <w:r>
              <w:t>Effective Date:  February 24, 1987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C1EA9F2" w14:textId="77777777" w:rsidR="00A22D4D" w:rsidRDefault="004775CD">
            <w:pPr>
              <w:spacing w:after="0" w:line="259" w:lineRule="auto"/>
              <w:ind w:left="368" w:right="0" w:firstLine="0"/>
            </w:pPr>
            <w:r>
              <w:t>Revised Date:  May 27, 1997, April 25, 2006</w:t>
            </w:r>
          </w:p>
        </w:tc>
      </w:tr>
      <w:tr w:rsidR="00A22D4D" w14:paraId="49EC7D26" w14:textId="77777777">
        <w:trPr>
          <w:trHeight w:val="28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817CC" w14:textId="77777777" w:rsidR="00A22D4D" w:rsidRDefault="004775CD">
            <w:pPr>
              <w:spacing w:after="0" w:line="259" w:lineRule="auto"/>
              <w:ind w:left="-6" w:right="0" w:firstLine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       Version: 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5F388" w14:textId="77777777" w:rsidR="00A22D4D" w:rsidRDefault="004775CD">
            <w:pPr>
              <w:spacing w:after="0" w:line="259" w:lineRule="auto"/>
              <w:ind w:left="-6" w:right="0" w:firstLine="0"/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        Status: Current</w:t>
            </w:r>
          </w:p>
        </w:tc>
      </w:tr>
    </w:tbl>
    <w:p w14:paraId="108A055B" w14:textId="77777777" w:rsidR="00A22D4D" w:rsidRDefault="004775CD">
      <w:pPr>
        <w:numPr>
          <w:ilvl w:val="0"/>
          <w:numId w:val="1"/>
        </w:numPr>
        <w:ind w:right="703" w:hanging="720"/>
      </w:pPr>
      <w:r>
        <w:t>A recipient living in a residential care facility will not be prevented from</w:t>
      </w:r>
      <w:r>
        <w:t xml:space="preserve"> </w:t>
      </w:r>
      <w:r>
        <w:t xml:space="preserve">obtaining and using reading, viewing, or listening material at his or her own expense for reasons of, or </w:t>
      </w:r>
      <w:proofErr w:type="gramStart"/>
      <w:r>
        <w:t>similar to</w:t>
      </w:r>
      <w:proofErr w:type="gramEnd"/>
      <w:r>
        <w:t>, censorship.</w:t>
      </w:r>
    </w:p>
    <w:p w14:paraId="19FC32C7" w14:textId="77777777" w:rsidR="00A22D4D" w:rsidRDefault="004775CD">
      <w:pPr>
        <w:numPr>
          <w:ilvl w:val="0"/>
          <w:numId w:val="1"/>
        </w:numPr>
        <w:ind w:right="703" w:hanging="720"/>
      </w:pPr>
      <w:r>
        <w:t>A residential provider may limit access to entertainment materials</w:t>
      </w:r>
      <w:r>
        <w:t>, information, or news only if such a limitation is specifica</w:t>
      </w:r>
      <w:r>
        <w:t>lly approved in the recipient's person/family centered plan.</w:t>
      </w:r>
    </w:p>
    <w:p w14:paraId="7B34B10A" w14:textId="77777777" w:rsidR="00A22D4D" w:rsidRDefault="004775CD">
      <w:pPr>
        <w:numPr>
          <w:ilvl w:val="0"/>
          <w:numId w:val="1"/>
        </w:numPr>
        <w:ind w:right="703" w:hanging="720"/>
      </w:pPr>
      <w:r>
        <w:t>Each instance where a limitation is imposed will be documented in the recipient's clinical record.</w:t>
      </w:r>
    </w:p>
    <w:p w14:paraId="2F78C80B" w14:textId="77777777" w:rsidR="00A22D4D" w:rsidRDefault="004775CD">
      <w:pPr>
        <w:numPr>
          <w:ilvl w:val="0"/>
          <w:numId w:val="1"/>
        </w:numPr>
        <w:ind w:right="703" w:hanging="720"/>
      </w:pPr>
      <w:r>
        <w:t>The limitation/restriction will be periodically reviewed and removed when no longer clinically j</w:t>
      </w:r>
      <w:r>
        <w:t>ustified.</w:t>
      </w:r>
    </w:p>
    <w:p w14:paraId="479F07C4" w14:textId="77777777" w:rsidR="00A22D4D" w:rsidRDefault="004775CD">
      <w:pPr>
        <w:numPr>
          <w:ilvl w:val="0"/>
          <w:numId w:val="1"/>
        </w:numPr>
        <w:ind w:right="703" w:hanging="720"/>
      </w:pPr>
      <w:r>
        <w:t>The right of access does not entitle a minor recipient to obtain and keep printed material, or to view television programs or movies, over objection of a minor's parent or guardian or if prohibited by State Law.  Material not prohibited by law ma</w:t>
      </w:r>
      <w:r>
        <w:t>y be read or viewed as part of the recipient's person/family centered plan.</w:t>
      </w:r>
    </w:p>
    <w:p w14:paraId="3AF9C5C4" w14:textId="77777777" w:rsidR="00A22D4D" w:rsidRDefault="004775CD">
      <w:pPr>
        <w:numPr>
          <w:ilvl w:val="0"/>
          <w:numId w:val="1"/>
        </w:numPr>
        <w:ind w:right="703" w:hanging="720"/>
      </w:pPr>
      <w:r>
        <w:t>The residential provider will:</w:t>
      </w:r>
    </w:p>
    <w:p w14:paraId="1B24C8B2" w14:textId="77777777" w:rsidR="00A22D4D" w:rsidRDefault="004775CD">
      <w:pPr>
        <w:numPr>
          <w:ilvl w:val="1"/>
          <w:numId w:val="1"/>
        </w:numPr>
        <w:spacing w:after="6"/>
        <w:ind w:right="703" w:hanging="720"/>
      </w:pPr>
      <w:r>
        <w:t xml:space="preserve">Specify general restrictions on access to material for reading, </w:t>
      </w:r>
      <w:proofErr w:type="gramStart"/>
      <w:r>
        <w:t>listening</w:t>
      </w:r>
      <w:proofErr w:type="gramEnd"/>
      <w:r>
        <w:t xml:space="preserve"> or viewing in posted program rules.</w:t>
      </w:r>
    </w:p>
    <w:p w14:paraId="6D341BFE" w14:textId="77777777" w:rsidR="00A22D4D" w:rsidRDefault="004775CD">
      <w:pPr>
        <w:numPr>
          <w:ilvl w:val="1"/>
          <w:numId w:val="1"/>
        </w:numPr>
        <w:spacing w:after="6"/>
        <w:ind w:right="703" w:hanging="720"/>
      </w:pPr>
      <w:r>
        <w:t>Determine a recipient's interest in, an</w:t>
      </w:r>
      <w:r>
        <w:t>d provide for, a daily newspaper.</w:t>
      </w:r>
    </w:p>
    <w:p w14:paraId="0322DC7C" w14:textId="77777777" w:rsidR="00A22D4D" w:rsidRDefault="004775CD">
      <w:pPr>
        <w:numPr>
          <w:ilvl w:val="1"/>
          <w:numId w:val="1"/>
        </w:numPr>
        <w:spacing w:after="7"/>
        <w:ind w:right="703" w:hanging="720"/>
      </w:pPr>
      <w:r>
        <w:t>Permit attempts by the Montcalm Care Network's employee in charge of the Person/Family Centered Plan to persuade a parent or guardian of a minor to withdraw objections to material desired by the minor.</w:t>
      </w:r>
    </w:p>
    <w:p w14:paraId="6B71223D" w14:textId="77777777" w:rsidR="00A22D4D" w:rsidRDefault="004775CD">
      <w:pPr>
        <w:numPr>
          <w:ilvl w:val="1"/>
          <w:numId w:val="1"/>
        </w:numPr>
        <w:spacing w:after="6"/>
        <w:ind w:right="703" w:hanging="720"/>
      </w:pPr>
      <w:r>
        <w:t>Allow a recipient to</w:t>
      </w:r>
      <w:r>
        <w:t xml:space="preserve"> appeal denial of their right of access to the rights office, and to reverse a denial if indicated.</w:t>
      </w:r>
    </w:p>
    <w:p w14:paraId="6E3B69E8" w14:textId="77777777" w:rsidR="00A22D4D" w:rsidRDefault="004775CD">
      <w:pPr>
        <w:numPr>
          <w:ilvl w:val="1"/>
          <w:numId w:val="1"/>
        </w:numPr>
        <w:spacing w:after="0"/>
        <w:ind w:right="703" w:hanging="720"/>
      </w:pPr>
      <w:r>
        <w:t>Specify restrictions on the whole residential program for the therapeutic benefit of recipients as a group in posted program rules</w:t>
      </w:r>
    </w:p>
    <w:p w14:paraId="785AE1D6" w14:textId="77777777" w:rsidR="00A22D4D" w:rsidRDefault="004775CD">
      <w:pPr>
        <w:spacing w:after="487"/>
        <w:ind w:left="1450" w:right="703"/>
      </w:pPr>
      <w:r>
        <w:t>.</w:t>
      </w:r>
    </w:p>
    <w:sectPr w:rsidR="00A22D4D">
      <w:pgSz w:w="12240" w:h="15840"/>
      <w:pgMar w:top="1440" w:right="198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B6364"/>
    <w:multiLevelType w:val="hybridMultilevel"/>
    <w:tmpl w:val="99225926"/>
    <w:lvl w:ilvl="0" w:tplc="6C74FE56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0E53F0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4BD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B07A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6AD9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1A7F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A40F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BAAB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78DA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213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4D"/>
    <w:rsid w:val="004775CD"/>
    <w:rsid w:val="00A2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ABB63"/>
  <w15:docId w15:val="{1E80647F-0BCB-40B9-B4B0-B0C76956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3" w:line="251" w:lineRule="auto"/>
      <w:ind w:left="10" w:right="621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5AA3FE32EFE4B9D0CAB1222D72518" ma:contentTypeVersion="25" ma:contentTypeDescription="Create a new document." ma:contentTypeScope="" ma:versionID="f798e8d4bd519d882baca421a02f5c22">
  <xsd:schema xmlns:xsd="http://www.w3.org/2001/XMLSchema" xmlns:xs="http://www.w3.org/2001/XMLSchema" xmlns:p="http://schemas.microsoft.com/office/2006/metadata/properties" xmlns:ns2="2e9f0917-2bf7-4e0a-a1a7-de1bbf40d805" xmlns:ns3="b1d7ad51-0e84-40f2-8f53-7e9c8be922a4" targetNamespace="http://schemas.microsoft.com/office/2006/metadata/properties" ma:root="true" ma:fieldsID="03c9ae8ad6bbb87adb0e5b1ba61e365f" ns2:_="" ns3:_="">
    <xsd:import namespace="2e9f0917-2bf7-4e0a-a1a7-de1bbf40d805"/>
    <xsd:import namespace="b1d7ad51-0e84-40f2-8f53-7e9c8be922a4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Status" minOccurs="0"/>
                <xsd:element ref="ns2:Effective_x0020_Date" minOccurs="0"/>
                <xsd:element ref="ns2:Subsection" minOccurs="0"/>
                <xsd:element ref="ns2:Revised_x0020_Date" minOccurs="0"/>
                <xsd:element ref="ns2:Revision" minOccurs="0"/>
                <xsd:element ref="ns2:Doc_Typ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vider_x0020_Polic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f0917-2bf7-4e0a-a1a7-de1bbf40d805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format="Dropdown" ma:internalName="Section">
      <xsd:simpleType>
        <xsd:restriction base="dms:Choice">
          <xsd:enumeration value="Series  1000 - Foundations of the Montcalm Care Network"/>
          <xsd:enumeration value="Series  2000 - By-Laws of the Board"/>
          <xsd:enumeration value="Series  3000 - Board Internal Policies"/>
          <xsd:enumeration value="Series  4000 - Administrative Operations"/>
          <xsd:enumeration value="Series  5000 - Quality Assessment and Performance Improvement"/>
          <xsd:enumeration value="Series  6000 - Fiscal Management"/>
          <xsd:enumeration value="Series  7000 - Personnel"/>
          <xsd:enumeration value="Series  8000 - Clinical Care and Recipient Rights"/>
          <xsd:enumeration value="Series  9000 - HIPAA Privacy"/>
          <xsd:enumeration value="Series 10000 - Safety"/>
          <xsd:enumeration value="Series 11000 - HIPAA Security and Information Systems"/>
        </xsd:restriction>
      </xsd:simpleType>
    </xsd:element>
    <xsd:element name="Status" ma:index="3" nillable="true" ma:displayName="Status" ma:default="Active" ma:format="Dropdown" ma:internalName="Status" ma:readOnly="false">
      <xsd:simpleType>
        <xsd:restriction base="dms:Choice">
          <xsd:enumeration value="Active"/>
          <xsd:enumeration value="Inactive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Subsection" ma:index="6" nillable="true" ma:displayName="Subsection" ma:indexed="true" ma:internalName="Subsection">
      <xsd:simpleType>
        <xsd:restriction base="dms:Text">
          <xsd:maxLength value="255"/>
        </xsd:restriction>
      </xsd:simpleType>
    </xsd:element>
    <xsd:element name="Revised_x0020_Date" ma:index="7" nillable="true" ma:displayName="Revised Date" ma:format="DateOnly" ma:internalName="Revised_x0020_Date" ma:readOnly="false">
      <xsd:simpleType>
        <xsd:restriction base="dms:DateTime"/>
      </xsd:simpleType>
    </xsd:element>
    <xsd:element name="Revision" ma:index="8" nillable="true" ma:displayName="Revision" ma:internalName="Revision" ma:readOnly="false">
      <xsd:simpleType>
        <xsd:restriction base="dms:Number"/>
      </xsd:simpleType>
    </xsd:element>
    <xsd:element name="Doc_Type" ma:index="9" nillable="true" ma:displayName="Doc_Type" ma:format="Dropdown" ma:internalName="Doc_Type" ma:readOnly="false">
      <xsd:simpleType>
        <xsd:restriction base="dms:Choice">
          <xsd:enumeration value="Policy"/>
          <xsd:enumeration value="Procedure"/>
          <xsd:enumeration value="Technical Requirement"/>
          <xsd:enumeration value="Form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vider_x0020_Policy" ma:index="24" nillable="true" ma:displayName="Provider Policy" ma:default="0" ma:description="Is this also a Provider Policy?" ma:internalName="Provider_x0020_Polic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7ad51-0e84-40f2-8f53-7e9c8be922a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 ma:index="5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e9f0917-2bf7-4e0a-a1a7-de1bbf40d805">Series  8000 - Clinical Care and Recipient Rights</Section>
    <Revised_x0020_Date xmlns="2e9f0917-2bf7-4e0a-a1a7-de1bbf40d805">2006-04-25T04:00:00+00:00</Revised_x0020_Date>
    <Effective_x0020_Date xmlns="2e9f0917-2bf7-4e0a-a1a7-de1bbf40d805">1987-02-24T05:00:00+00:00</Effective_x0020_Date>
    <Subsection xmlns="2e9f0917-2bf7-4e0a-a1a7-de1bbf40d805">8914</Subsection>
    <Doc_Type xmlns="2e9f0917-2bf7-4e0a-a1a7-de1bbf40d805">Policy</Doc_Type>
    <Revision xmlns="2e9f0917-2bf7-4e0a-a1a7-de1bbf40d805">1</Revision>
    <Status xmlns="2e9f0917-2bf7-4e0a-a1a7-de1bbf40d805">Active</Status>
    <Provider_x0020_Policy xmlns="2e9f0917-2bf7-4e0a-a1a7-de1bbf40d805">true</Provider_x0020_Policy>
  </documentManagement>
</p:properties>
</file>

<file path=customXml/itemProps1.xml><?xml version="1.0" encoding="utf-8"?>
<ds:datastoreItem xmlns:ds="http://schemas.openxmlformats.org/officeDocument/2006/customXml" ds:itemID="{8CF8C276-CBEA-4CBB-8233-6C702FACA525}"/>
</file>

<file path=customXml/itemProps2.xml><?xml version="1.0" encoding="utf-8"?>
<ds:datastoreItem xmlns:ds="http://schemas.openxmlformats.org/officeDocument/2006/customXml" ds:itemID="{E0C94D7D-8F02-488B-BAC5-71B25E14F6A6}"/>
</file>

<file path=customXml/itemProps3.xml><?xml version="1.0" encoding="utf-8"?>
<ds:datastoreItem xmlns:ds="http://schemas.openxmlformats.org/officeDocument/2006/customXml" ds:itemID="{4478BA8D-46D6-4B3B-A600-570B30DFF4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Section: 8914            Subject: Right to Entertainment Materi</dc:title>
  <dc:subject>Right to Entertainment  Materials, Information and  News</dc:subject>
  <dc:creator>ahubbard</dc:creator>
  <cp:keywords/>
  <cp:lastModifiedBy>Aaron</cp:lastModifiedBy>
  <cp:revision>2</cp:revision>
  <dcterms:created xsi:type="dcterms:W3CDTF">2022-05-27T12:53:00Z</dcterms:created>
  <dcterms:modified xsi:type="dcterms:W3CDTF">2022-05-27T12:53:00Z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0x0101005A65AA3FE32EFE4B9D0CAB1222D72518</vt:lpwstr>
  </property>
</Properties>
</file>