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31" w:type="dxa"/>
          <w:bottom w:w="23" w:type="dxa"/>
          <w:right w:w="94" w:type="dxa"/>
        </w:tblCellMar>
        <w:tblLook w:val="04A0" w:firstRow="1" w:lastRow="0" w:firstColumn="1" w:lastColumn="0" w:noHBand="0" w:noVBand="1"/>
      </w:tblPr>
      <w:tblGrid>
        <w:gridCol w:w="4680"/>
        <w:gridCol w:w="4680"/>
      </w:tblGrid>
      <w:tr w:rsidR="00B15D31" w14:paraId="1B1358A5" w14:textId="77777777" w:rsidTr="409904C4">
        <w:trPr>
          <w:trHeight w:val="559"/>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5B3EA" w14:textId="77777777" w:rsidR="00B15D31" w:rsidRDefault="00E169AF">
            <w:pPr>
              <w:spacing w:after="0" w:line="259" w:lineRule="auto"/>
              <w:ind w:left="368" w:right="0" w:firstLine="0"/>
            </w:pPr>
            <w:r>
              <w:rPr>
                <w:b/>
              </w:rPr>
              <w:t>MONTCALM CARE NETWORK</w:t>
            </w:r>
          </w:p>
          <w:p w14:paraId="0AC3F825" w14:textId="77777777" w:rsidR="00B15D31" w:rsidRDefault="00E169AF">
            <w:pPr>
              <w:spacing w:after="0" w:line="259" w:lineRule="auto"/>
              <w:ind w:left="368" w:right="0" w:firstLine="0"/>
            </w:pPr>
            <w:r>
              <w:rPr>
                <w:b/>
              </w:rPr>
              <w:t>611 North State Street, Stanton, MI 48888</w:t>
            </w:r>
          </w:p>
        </w:tc>
      </w:tr>
      <w:tr w:rsidR="00B15D31" w14:paraId="766A2B0A" w14:textId="77777777" w:rsidTr="409904C4">
        <w:trPr>
          <w:trHeight w:val="794"/>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03C6411" w14:textId="77777777" w:rsidR="00B15D31" w:rsidRDefault="00E169AF">
            <w:pPr>
              <w:spacing w:after="0" w:line="259" w:lineRule="auto"/>
              <w:ind w:left="0" w:right="65" w:firstLine="0"/>
              <w:jc w:val="right"/>
            </w:pPr>
            <w:r>
              <w:t>SUBJECT</w:t>
            </w:r>
            <w:proofErr w:type="gramStart"/>
            <w:r>
              <w:t>:  Continuity</w:t>
            </w:r>
            <w:proofErr w:type="gramEnd"/>
            <w:r>
              <w:t xml:space="preserve"> and Coordination of </w:t>
            </w:r>
          </w:p>
          <w:p w14:paraId="37D7CDDF" w14:textId="77777777" w:rsidR="00B15D31" w:rsidRDefault="00E169AF">
            <w:pPr>
              <w:spacing w:after="0" w:line="259" w:lineRule="auto"/>
              <w:ind w:left="1540" w:right="0" w:firstLine="0"/>
            </w:pPr>
            <w:r>
              <w:t>Care with External Providers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1BADA" w14:textId="77777777" w:rsidR="00B15D31" w:rsidRDefault="00E169AF">
            <w:pPr>
              <w:spacing w:after="0" w:line="259" w:lineRule="auto"/>
              <w:ind w:left="368" w:right="0" w:firstLine="0"/>
            </w:pPr>
            <w:r>
              <w:t>Section:  8125</w:t>
            </w:r>
          </w:p>
        </w:tc>
      </w:tr>
      <w:tr w:rsidR="00B15D31" w14:paraId="3DD11091" w14:textId="77777777" w:rsidTr="409904C4">
        <w:trPr>
          <w:trHeight w:val="55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02038F" w14:textId="77777777" w:rsidR="00B15D31" w:rsidRDefault="00E169AF">
            <w:pPr>
              <w:spacing w:after="0" w:line="259" w:lineRule="auto"/>
              <w:ind w:left="368" w:right="0" w:firstLine="0"/>
            </w:pPr>
            <w:r>
              <w:t>Effective Date</w:t>
            </w:r>
            <w:proofErr w:type="gramStart"/>
            <w:r>
              <w:t>:  July</w:t>
            </w:r>
            <w:proofErr w:type="gramEnd"/>
            <w:r>
              <w:t xml:space="preserve"> 26, 1983</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4F7891" w14:textId="228C9037" w:rsidR="00B15D31" w:rsidRDefault="00E169AF">
            <w:pPr>
              <w:spacing w:after="0" w:line="259" w:lineRule="auto"/>
              <w:ind w:left="368" w:right="0" w:firstLine="0"/>
            </w:pPr>
            <w:r>
              <w:t>Revised Date</w:t>
            </w:r>
            <w:proofErr w:type="gramStart"/>
            <w:r>
              <w:t>:  April</w:t>
            </w:r>
            <w:proofErr w:type="gramEnd"/>
            <w:r w:rsidR="00515950">
              <w:t xml:space="preserve"> 30, 2025</w:t>
            </w:r>
          </w:p>
        </w:tc>
      </w:tr>
    </w:tbl>
    <w:p w14:paraId="7934A6FE" w14:textId="77777777" w:rsidR="00E169AF" w:rsidRDefault="00E169AF" w:rsidP="00E169AF">
      <w:pPr>
        <w:spacing w:after="120" w:line="240" w:lineRule="auto"/>
        <w:ind w:left="0" w:right="677" w:hanging="14"/>
      </w:pPr>
    </w:p>
    <w:p w14:paraId="441428D0" w14:textId="764BC308" w:rsidR="5A5028DD" w:rsidRDefault="5A5028DD" w:rsidP="68FD0316">
      <w:pPr>
        <w:ind w:left="-5" w:right="-450"/>
      </w:pPr>
      <w:proofErr w:type="gramStart"/>
      <w:r>
        <w:t>For the purpose of</w:t>
      </w:r>
      <w:proofErr w:type="gramEnd"/>
      <w:r>
        <w:t xml:space="preserve"> this policy, “MCN Providers” </w:t>
      </w:r>
      <w:r w:rsidR="47BC21DB">
        <w:t xml:space="preserve">includes </w:t>
      </w:r>
      <w:r>
        <w:t xml:space="preserve">employees and contracted providers. </w:t>
      </w:r>
    </w:p>
    <w:p w14:paraId="0999F26A" w14:textId="6081FA4E" w:rsidR="00B15D31" w:rsidRDefault="00E169AF" w:rsidP="68FD0316">
      <w:pPr>
        <w:ind w:left="-5" w:right="-450"/>
      </w:pPr>
      <w:r>
        <w:t xml:space="preserve">Montcalm Care Network </w:t>
      </w:r>
      <w:r w:rsidR="6527914B">
        <w:t xml:space="preserve">(MCN) </w:t>
      </w:r>
      <w:r w:rsidR="5C875C30">
        <w:t>P</w:t>
      </w:r>
      <w:r w:rsidR="145D8D1D">
        <w:t>roviders</w:t>
      </w:r>
      <w:r w:rsidR="003733AA">
        <w:t xml:space="preserve"> </w:t>
      </w:r>
      <w:r>
        <w:t xml:space="preserve">will collaborate with other providers of health care and services to ensure that the </w:t>
      </w:r>
      <w:r w:rsidR="003733AA">
        <w:t xml:space="preserve">individual </w:t>
      </w:r>
      <w:r>
        <w:t>receives comprehensive care of high quality and without duplication or redundancy.  Other providers of care and services include, but may not be limited to, primary care physicians, health maintenance organizations, providers of ancillary health care, substance use providers, social service agencies or organizations, residential providers, schools and training programs, etc.</w:t>
      </w:r>
      <w:r w:rsidRPr="68FD0316">
        <w:rPr>
          <w:b/>
          <w:bCs/>
        </w:rPr>
        <w:t xml:space="preserve"> </w:t>
      </w:r>
      <w:r>
        <w:t xml:space="preserve"> Cooperative agreements will be put in place when </w:t>
      </w:r>
      <w:proofErr w:type="gramStart"/>
      <w:r>
        <w:t>possible</w:t>
      </w:r>
      <w:proofErr w:type="gramEnd"/>
      <w:r>
        <w:t xml:space="preserve"> with local providers.</w:t>
      </w:r>
    </w:p>
    <w:p w14:paraId="71F58D18" w14:textId="2E0F91A5" w:rsidR="00B15D31" w:rsidRDefault="00E169AF" w:rsidP="68FD0316">
      <w:pPr>
        <w:ind w:left="-5" w:right="-450"/>
      </w:pPr>
      <w:r>
        <w:t>M</w:t>
      </w:r>
      <w:r w:rsidR="7656C9A1">
        <w:t>CN P</w:t>
      </w:r>
      <w:r w:rsidR="4047B129">
        <w:t>roviders</w:t>
      </w:r>
      <w:r w:rsidR="00AD4996">
        <w:t xml:space="preserve"> </w:t>
      </w:r>
      <w:r>
        <w:t xml:space="preserve">will seek to ensure continuity of care in referral of </w:t>
      </w:r>
      <w:r w:rsidR="00AD4996">
        <w:t xml:space="preserve">individuals </w:t>
      </w:r>
      <w:r>
        <w:t>to other service agencies by providing all necessary identifying and clinical information as permitted.  MCN</w:t>
      </w:r>
      <w:r w:rsidR="7E031D3D">
        <w:t xml:space="preserve"> P</w:t>
      </w:r>
      <w:r w:rsidR="00AD4996">
        <w:t xml:space="preserve">roviders </w:t>
      </w:r>
      <w:r>
        <w:t>will ensure a coordinated transition of care in which a</w:t>
      </w:r>
      <w:r w:rsidR="00AD4996">
        <w:t>n individual</w:t>
      </w:r>
      <w:r>
        <w:t xml:space="preserve"> has all necessary services set up prior to discharge/transfer, a summary of care is sent, and a plan for accessing needed services in the interim is in place.  MCN</w:t>
      </w:r>
      <w:r w:rsidR="00AD4996">
        <w:t xml:space="preserve"> </w:t>
      </w:r>
      <w:r w:rsidR="3E458B40">
        <w:t>P</w:t>
      </w:r>
      <w:r w:rsidR="09AEBB0B">
        <w:t xml:space="preserve">roviders </w:t>
      </w:r>
      <w:r>
        <w:t xml:space="preserve">will continue to provide treatment </w:t>
      </w:r>
      <w:proofErr w:type="gramStart"/>
      <w:r>
        <w:t>as long as</w:t>
      </w:r>
      <w:proofErr w:type="gramEnd"/>
      <w:r>
        <w:t xml:space="preserve"> the</w:t>
      </w:r>
      <w:r w:rsidR="00AD4996">
        <w:t xml:space="preserve"> person</w:t>
      </w:r>
      <w:r>
        <w:t xml:space="preserve"> is eligible and will continue communication/coordination efforts until a successful transition of care is made.</w:t>
      </w:r>
    </w:p>
    <w:p w14:paraId="69D74EF3" w14:textId="705D7E1E" w:rsidR="00B15D31" w:rsidRDefault="00E169AF" w:rsidP="68FD0316">
      <w:pPr>
        <w:ind w:left="-5" w:right="-450"/>
      </w:pPr>
      <w:r>
        <w:t>MCN</w:t>
      </w:r>
      <w:r w:rsidR="00515950">
        <w:t xml:space="preserve"> </w:t>
      </w:r>
      <w:r w:rsidR="0A39060D">
        <w:t xml:space="preserve">Providers </w:t>
      </w:r>
      <w:r>
        <w:t xml:space="preserve">will work to obtain releases of information to both obtain and send pertinent treatment records whenever a person is involved with multiple service providers or being referred to another provider.  </w:t>
      </w:r>
      <w:r w:rsidR="0CD51485">
        <w:t>T</w:t>
      </w:r>
      <w:r>
        <w:t xml:space="preserve">he best interest and choice of the </w:t>
      </w:r>
      <w:r w:rsidR="00515950">
        <w:t>individual</w:t>
      </w:r>
      <w:r>
        <w:t xml:space="preserve"> </w:t>
      </w:r>
      <w:r w:rsidR="419F98BC">
        <w:t xml:space="preserve">will be </w:t>
      </w:r>
      <w:r>
        <w:t>respected in find</w:t>
      </w:r>
      <w:r w:rsidR="5B6502D4">
        <w:t>ing</w:t>
      </w:r>
      <w:r>
        <w:t xml:space="preserve"> health and service providers to meet the whole health needs of the individual.</w:t>
      </w:r>
    </w:p>
    <w:sectPr w:rsidR="00B15D31">
      <w:pgSz w:w="12240" w:h="15840"/>
      <w:pgMar w:top="1440" w:right="198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31"/>
    <w:rsid w:val="00101789"/>
    <w:rsid w:val="00360C9B"/>
    <w:rsid w:val="003733AA"/>
    <w:rsid w:val="00515950"/>
    <w:rsid w:val="00811BFB"/>
    <w:rsid w:val="00AD1D91"/>
    <w:rsid w:val="00AD4996"/>
    <w:rsid w:val="00B15D31"/>
    <w:rsid w:val="00CA92E8"/>
    <w:rsid w:val="00E169AF"/>
    <w:rsid w:val="09AEBB0B"/>
    <w:rsid w:val="0A39060D"/>
    <w:rsid w:val="0CD51485"/>
    <w:rsid w:val="145D8D1D"/>
    <w:rsid w:val="1FC325BA"/>
    <w:rsid w:val="21D2D326"/>
    <w:rsid w:val="25021E18"/>
    <w:rsid w:val="26DAF76A"/>
    <w:rsid w:val="3D4885E3"/>
    <w:rsid w:val="3D688BFB"/>
    <w:rsid w:val="3E458B40"/>
    <w:rsid w:val="4047B129"/>
    <w:rsid w:val="409904C4"/>
    <w:rsid w:val="419F98BC"/>
    <w:rsid w:val="47BC21DB"/>
    <w:rsid w:val="5A5028DD"/>
    <w:rsid w:val="5AEF59B0"/>
    <w:rsid w:val="5B6502D4"/>
    <w:rsid w:val="5C0C8202"/>
    <w:rsid w:val="5C875C30"/>
    <w:rsid w:val="6527914B"/>
    <w:rsid w:val="68FD0316"/>
    <w:rsid w:val="7656C9A1"/>
    <w:rsid w:val="7E03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F806"/>
  <w15:docId w15:val="{3DD6417F-FEE1-47F3-94D0-D1B4FA9C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1" w:lineRule="auto"/>
      <w:ind w:left="10" w:right="577"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2025-04-30T04:00:00+00:00</Revised_x0020_Date>
    <Effective_x0020_Date xmlns="2e9f0917-2bf7-4e0a-a1a7-de1bbf40d805">1983-07-26T04:00:00+00:00</Effective_x0020_Date>
    <Subsection xmlns="2e9f0917-2bf7-4e0a-a1a7-de1bbf40d805">8125</Subsection>
    <Doc_Type xmlns="2e9f0917-2bf7-4e0a-a1a7-de1bbf40d805">Policy</Doc_Type>
    <Revision xmlns="2e9f0917-2bf7-4e0a-a1a7-de1bbf40d805">2</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F051F3BC-9932-4350-AE4C-0643647D353C}"/>
</file>

<file path=customXml/itemProps2.xml><?xml version="1.0" encoding="utf-8"?>
<ds:datastoreItem xmlns:ds="http://schemas.openxmlformats.org/officeDocument/2006/customXml" ds:itemID="{FA4A5DFC-DD51-48F7-836E-2BD03EB64511}">
  <ds:schemaRefs>
    <ds:schemaRef ds:uri="http://schemas.microsoft.com/sharepoint/v3/contenttype/forms"/>
  </ds:schemaRefs>
</ds:datastoreItem>
</file>

<file path=customXml/itemProps3.xml><?xml version="1.0" encoding="utf-8"?>
<ds:datastoreItem xmlns:ds="http://schemas.openxmlformats.org/officeDocument/2006/customXml" ds:itemID="{1DB61006-23B5-41E2-AC01-D968969E327D}">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2e9f0917-2bf7-4e0a-a1a7-de1bbf40d805"/>
    <ds:schemaRef ds:uri="http://www.w3.org/XML/1998/namespace"/>
    <ds:schemaRef ds:uri="http://purl.org/dc/terms/"/>
    <ds:schemaRef ds:uri="http://schemas.microsoft.com/office/infopath/2007/PartnerControls"/>
    <ds:schemaRef ds:uri="b1d7ad51-0e84-40f2-8f53-7e9c8be922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1585</Characters>
  <Application>Microsoft Office Word</Application>
  <DocSecurity>0</DocSecurity>
  <Lines>27</Lines>
  <Paragraphs>11</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8125            Subject: Continuity and Coordination o</dc:title>
  <dc:subject>Continuity and Coordination of Care with External Providers</dc:subject>
  <dc:creator>ahubbard</dc:creator>
  <cp:keywords/>
  <cp:lastModifiedBy>Tammy Warner</cp:lastModifiedBy>
  <cp:revision>9</cp:revision>
  <dcterms:created xsi:type="dcterms:W3CDTF">2022-05-24T19:17:00Z</dcterms:created>
  <dcterms:modified xsi:type="dcterms:W3CDTF">2026-04-09T19:06:00Z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